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EB5598" w14:textId="3963EF58" w:rsidR="00803086" w:rsidRPr="00384D92" w:rsidRDefault="00803086" w:rsidP="00803086">
      <w:pPr>
        <w:pStyle w:val="EinfAbs"/>
        <w:rPr>
          <w:rFonts w:ascii="Lidl Font Pro" w:hAnsi="Lidl Font Pro" w:cs="Helv"/>
          <w:color w:val="auto"/>
          <w:sz w:val="22"/>
          <w:szCs w:val="22"/>
          <w:lang w:val="en-GB"/>
        </w:rPr>
      </w:pPr>
    </w:p>
    <w:p w14:paraId="78E48475" w14:textId="29632A72" w:rsidR="00945119" w:rsidRPr="003F4AD4" w:rsidRDefault="00384D92" w:rsidP="00945119">
      <w:pPr>
        <w:pStyle w:val="EinfAbs"/>
        <w:jc w:val="right"/>
        <w:rPr>
          <w:rFonts w:ascii="Lidl Font Pro" w:hAnsi="Lidl Font Pro" w:cs="Helv"/>
          <w:color w:val="auto"/>
          <w:sz w:val="22"/>
          <w:szCs w:val="22"/>
          <w:lang w:val="en-GB"/>
        </w:rPr>
      </w:pPr>
      <w:r w:rsidRPr="00384D92">
        <w:rPr>
          <w:rFonts w:ascii="Lidl Font Pro" w:hAnsi="Lidl Font Pro" w:cs="Helv"/>
          <w:color w:val="auto"/>
          <w:sz w:val="22"/>
          <w:szCs w:val="22"/>
          <w:lang w:val="en-GB"/>
        </w:rPr>
        <w:t>Larnaca</w:t>
      </w:r>
      <w:r w:rsidR="00E70986" w:rsidRPr="00384D92">
        <w:rPr>
          <w:rFonts w:ascii="Lidl Font Pro" w:hAnsi="Lidl Font Pro" w:cs="Helv"/>
          <w:color w:val="auto"/>
          <w:sz w:val="22"/>
          <w:szCs w:val="22"/>
          <w:lang w:val="en-GB"/>
        </w:rPr>
        <w:t>,</w:t>
      </w:r>
      <w:r w:rsidR="00BA46B9" w:rsidRPr="00384D92">
        <w:rPr>
          <w:rFonts w:ascii="Lidl Font Pro" w:hAnsi="Lidl Font Pro" w:cs="Helv"/>
          <w:color w:val="auto"/>
          <w:sz w:val="22"/>
          <w:szCs w:val="22"/>
          <w:lang w:val="en-GB"/>
        </w:rPr>
        <w:t xml:space="preserve"> </w:t>
      </w:r>
      <w:bookmarkStart w:id="0" w:name="_Hlk55291287"/>
      <w:bookmarkStart w:id="1" w:name="_Hlk13575460"/>
      <w:r w:rsidR="00D02E41">
        <w:rPr>
          <w:rFonts w:ascii="Lidl Font Pro" w:hAnsi="Lidl Font Pro" w:cs="Helv"/>
          <w:color w:val="auto"/>
          <w:sz w:val="22"/>
          <w:szCs w:val="22"/>
          <w:lang w:val="el-GR"/>
        </w:rPr>
        <w:t>07</w:t>
      </w:r>
      <w:r w:rsidR="00C7660C" w:rsidRPr="00C63DA4">
        <w:rPr>
          <w:rFonts w:ascii="Lidl Font Pro" w:hAnsi="Lidl Font Pro" w:cs="Helv"/>
          <w:color w:val="auto"/>
          <w:sz w:val="22"/>
          <w:szCs w:val="22"/>
          <w:lang w:val="en-US"/>
        </w:rPr>
        <w:t>/</w:t>
      </w:r>
      <w:r w:rsidR="00D02E41">
        <w:rPr>
          <w:rFonts w:ascii="Lidl Font Pro" w:hAnsi="Lidl Font Pro" w:cs="Helv"/>
          <w:color w:val="auto"/>
          <w:sz w:val="22"/>
          <w:szCs w:val="22"/>
          <w:lang w:val="el-GR"/>
        </w:rPr>
        <w:t>04</w:t>
      </w:r>
      <w:r w:rsidR="00C7660C" w:rsidRPr="00C63DA4">
        <w:rPr>
          <w:rFonts w:ascii="Lidl Font Pro" w:hAnsi="Lidl Font Pro" w:cs="Helv"/>
          <w:color w:val="auto"/>
          <w:sz w:val="22"/>
          <w:szCs w:val="22"/>
          <w:lang w:val="en-US"/>
        </w:rPr>
        <w:t>/202</w:t>
      </w:r>
      <w:r w:rsidR="003F4AD4" w:rsidRPr="003F4AD4">
        <w:rPr>
          <w:rFonts w:ascii="Lidl Font Pro" w:hAnsi="Lidl Font Pro" w:cs="Helv"/>
          <w:color w:val="auto"/>
          <w:sz w:val="22"/>
          <w:szCs w:val="22"/>
          <w:lang w:val="en-GB"/>
        </w:rPr>
        <w:t>6</w:t>
      </w:r>
    </w:p>
    <w:p w14:paraId="7B16D130" w14:textId="10C2567B" w:rsidR="00945119" w:rsidRDefault="00D02E41" w:rsidP="00C7660C">
      <w:pPr>
        <w:spacing w:before="100" w:beforeAutospacing="1" w:after="120"/>
        <w:jc w:val="both"/>
        <w:rPr>
          <w:rFonts w:ascii="Lidl Font Pro" w:hAnsi="Lidl Font Pro"/>
          <w:b/>
          <w:color w:val="1F497D" w:themeColor="text2"/>
          <w:lang w:val="en-US"/>
        </w:rPr>
      </w:pPr>
      <w:r w:rsidRPr="00D02E41">
        <w:rPr>
          <w:rFonts w:ascii="Lidl Font Pro" w:hAnsi="Lidl Font Pro"/>
          <w:b/>
          <w:bCs/>
          <w:color w:val="1F497D" w:themeColor="text2"/>
          <w:sz w:val="36"/>
          <w:szCs w:val="36"/>
          <w:lang w:val="en-US"/>
        </w:rPr>
        <w:t xml:space="preserve">Lidl Food Academy filled with Easter </w:t>
      </w:r>
      <w:proofErr w:type="spellStart"/>
      <w:r w:rsidRPr="00D02E41">
        <w:rPr>
          <w:rFonts w:ascii="Lidl Font Pro" w:hAnsi="Lidl Font Pro"/>
          <w:b/>
          <w:bCs/>
          <w:color w:val="1F497D" w:themeColor="text2"/>
          <w:sz w:val="36"/>
          <w:szCs w:val="36"/>
          <w:lang w:val="en-US"/>
        </w:rPr>
        <w:t>flavours</w:t>
      </w:r>
      <w:proofErr w:type="spellEnd"/>
      <w:r w:rsidRPr="00D02E41">
        <w:rPr>
          <w:rFonts w:ascii="Lidl Font Pro" w:hAnsi="Lidl Font Pro"/>
          <w:b/>
          <w:bCs/>
          <w:color w:val="1F497D" w:themeColor="text2"/>
          <w:sz w:val="36"/>
          <w:szCs w:val="36"/>
          <w:lang w:val="en-US"/>
        </w:rPr>
        <w:t xml:space="preserve"> and smiles</w:t>
      </w:r>
      <w:r w:rsidR="00945119">
        <w:rPr>
          <w:rFonts w:ascii="Lidl Font Pro" w:hAnsi="Lidl Font Pro"/>
          <w:b/>
          <w:bCs/>
          <w:color w:val="1F497D" w:themeColor="text2"/>
          <w:sz w:val="36"/>
          <w:szCs w:val="36"/>
          <w:lang w:val="en-US"/>
        </w:rPr>
        <w:t xml:space="preserve"> </w:t>
      </w:r>
    </w:p>
    <w:bookmarkEnd w:id="0"/>
    <w:bookmarkEnd w:id="1"/>
    <w:p w14:paraId="29CE1C99" w14:textId="40D31375" w:rsidR="00C7660C" w:rsidRPr="0049075C" w:rsidRDefault="00D02E41" w:rsidP="00C7660C">
      <w:pPr>
        <w:spacing w:before="100" w:beforeAutospacing="1" w:after="120" w:line="360" w:lineRule="auto"/>
        <w:jc w:val="both"/>
        <w:rPr>
          <w:rFonts w:ascii="Lidl Font Pro" w:eastAsia="Times New Roman" w:hAnsi="Lidl Font Pro" w:cs="Calibri"/>
          <w:b/>
          <w:bCs/>
          <w:color w:val="1F497D" w:themeColor="text2"/>
          <w:lang w:val="en-US"/>
        </w:rPr>
      </w:pPr>
      <w:r w:rsidRPr="00D02E41">
        <w:rPr>
          <w:rFonts w:ascii="Lidl Font Pro" w:eastAsia="Times New Roman" w:hAnsi="Lidl Font Pro" w:cs="Calibri"/>
          <w:b/>
          <w:bCs/>
          <w:color w:val="1F497D" w:themeColor="text2"/>
          <w:lang w:val="en-US"/>
        </w:rPr>
        <w:t>Easter came to life at Lidl Cyprus' welcoming venue during another highly successful Easter Open Day.</w:t>
      </w:r>
    </w:p>
    <w:p w14:paraId="68F5897F" w14:textId="77777777" w:rsidR="00D02E41" w:rsidRPr="00D02E41" w:rsidRDefault="00D02E41" w:rsidP="00D02E41">
      <w:pPr>
        <w:spacing w:after="120" w:line="360" w:lineRule="auto"/>
        <w:jc w:val="both"/>
        <w:rPr>
          <w:rFonts w:ascii="Lidl Font Pro" w:hAnsi="Lidl Font Pro"/>
          <w:color w:val="000000" w:themeColor="text1"/>
          <w:lang w:val="en-US"/>
        </w:rPr>
      </w:pPr>
      <w:r w:rsidRPr="00D02E41">
        <w:rPr>
          <w:rFonts w:ascii="Lidl Font Pro" w:hAnsi="Lidl Font Pro"/>
          <w:color w:val="000000" w:themeColor="text1"/>
          <w:lang w:val="en-US"/>
        </w:rPr>
        <w:t xml:space="preserve">With </w:t>
      </w:r>
      <w:r w:rsidRPr="00D02E41">
        <w:rPr>
          <w:rFonts w:ascii="Lidl Font Pro" w:hAnsi="Lidl Font Pro"/>
          <w:b/>
          <w:bCs/>
          <w:color w:val="000000" w:themeColor="text1"/>
          <w:lang w:val="en-US"/>
        </w:rPr>
        <w:t>great success</w:t>
      </w:r>
      <w:r w:rsidRPr="00D02E41">
        <w:rPr>
          <w:rFonts w:ascii="Lidl Font Pro" w:hAnsi="Lidl Font Pro"/>
          <w:color w:val="000000" w:themeColor="text1"/>
          <w:lang w:val="en-US"/>
        </w:rPr>
        <w:t xml:space="preserve"> and </w:t>
      </w:r>
      <w:r w:rsidRPr="00D02E41">
        <w:rPr>
          <w:rFonts w:ascii="Lidl Font Pro" w:hAnsi="Lidl Font Pro"/>
          <w:b/>
          <w:bCs/>
          <w:color w:val="000000" w:themeColor="text1"/>
          <w:lang w:val="en-US"/>
        </w:rPr>
        <w:t>a massive turnout of both young and old</w:t>
      </w:r>
      <w:r w:rsidRPr="00D02E41">
        <w:rPr>
          <w:rFonts w:ascii="Lidl Font Pro" w:hAnsi="Lidl Font Pro"/>
          <w:color w:val="000000" w:themeColor="text1"/>
          <w:lang w:val="en-US"/>
        </w:rPr>
        <w:t xml:space="preserve">, the </w:t>
      </w:r>
      <w:r w:rsidRPr="00D02E41">
        <w:rPr>
          <w:rFonts w:ascii="Lidl Font Pro" w:hAnsi="Lidl Font Pro"/>
          <w:b/>
          <w:bCs/>
          <w:color w:val="000000" w:themeColor="text1"/>
          <w:lang w:val="en-US"/>
        </w:rPr>
        <w:t>Lidl Cyprus Easter Open Day 2026</w:t>
      </w:r>
      <w:r w:rsidRPr="00D02E41">
        <w:rPr>
          <w:rFonts w:ascii="Lidl Font Pro" w:hAnsi="Lidl Font Pro"/>
          <w:color w:val="000000" w:themeColor="text1"/>
          <w:lang w:val="en-US"/>
        </w:rPr>
        <w:t xml:space="preserve"> took place on </w:t>
      </w:r>
      <w:r w:rsidRPr="00D02E41">
        <w:rPr>
          <w:rFonts w:ascii="Lidl Font Pro" w:hAnsi="Lidl Font Pro"/>
          <w:b/>
          <w:bCs/>
          <w:color w:val="000000" w:themeColor="text1"/>
          <w:lang w:val="en-US"/>
        </w:rPr>
        <w:t>Sunday, April 5th</w:t>
      </w:r>
      <w:r w:rsidRPr="00D02E41">
        <w:rPr>
          <w:rFonts w:ascii="Lidl Font Pro" w:hAnsi="Lidl Font Pro"/>
          <w:color w:val="000000" w:themeColor="text1"/>
          <w:lang w:val="en-US"/>
        </w:rPr>
        <w:t xml:space="preserve">, at the Lidl Food Academy. The event, which was </w:t>
      </w:r>
      <w:r w:rsidRPr="00D02E41">
        <w:rPr>
          <w:rFonts w:ascii="Lidl Font Pro" w:hAnsi="Lidl Font Pro"/>
          <w:b/>
          <w:bCs/>
          <w:color w:val="000000" w:themeColor="text1"/>
          <w:lang w:val="en-US"/>
        </w:rPr>
        <w:t xml:space="preserve">open to the </w:t>
      </w:r>
      <w:proofErr w:type="gramStart"/>
      <w:r w:rsidRPr="00D02E41">
        <w:rPr>
          <w:rFonts w:ascii="Lidl Font Pro" w:hAnsi="Lidl Font Pro"/>
          <w:b/>
          <w:bCs/>
          <w:color w:val="000000" w:themeColor="text1"/>
          <w:lang w:val="en-US"/>
        </w:rPr>
        <w:t>general public</w:t>
      </w:r>
      <w:proofErr w:type="gramEnd"/>
      <w:r w:rsidRPr="00D02E41">
        <w:rPr>
          <w:rFonts w:ascii="Lidl Font Pro" w:hAnsi="Lidl Font Pro"/>
          <w:b/>
          <w:bCs/>
          <w:color w:val="000000" w:themeColor="text1"/>
          <w:lang w:val="en-US"/>
        </w:rPr>
        <w:t xml:space="preserve"> with free admission</w:t>
      </w:r>
      <w:r w:rsidRPr="00D02E41">
        <w:rPr>
          <w:rFonts w:ascii="Lidl Font Pro" w:hAnsi="Lidl Font Pro"/>
          <w:color w:val="000000" w:themeColor="text1"/>
          <w:lang w:val="en-US"/>
        </w:rPr>
        <w:t>, offered attendees a unique spring experience filled with flavors, creativity, music, and a festive Easter spirit.</w:t>
      </w:r>
    </w:p>
    <w:p w14:paraId="2EA8CD91" w14:textId="77777777" w:rsidR="00D02E41" w:rsidRPr="00D02E41" w:rsidRDefault="00D02E41" w:rsidP="00D02E41">
      <w:pPr>
        <w:spacing w:after="120" w:line="360" w:lineRule="auto"/>
        <w:jc w:val="both"/>
        <w:rPr>
          <w:rFonts w:ascii="Lidl Font Pro" w:hAnsi="Lidl Font Pro"/>
          <w:color w:val="000000" w:themeColor="text1"/>
          <w:lang w:val="en-US"/>
        </w:rPr>
      </w:pPr>
      <w:r w:rsidRPr="00D02E41">
        <w:rPr>
          <w:rFonts w:ascii="Lidl Font Pro" w:hAnsi="Lidl Font Pro"/>
          <w:color w:val="000000" w:themeColor="text1"/>
          <w:lang w:val="en-US"/>
        </w:rPr>
        <w:t>For another year, the Lidl Food Academy donned its Easter best and was transformed into a vibrant, festive space where families, children, and visitors of all ages had the opportunity to enjoy an all-day event dedicated to tradition, the joy of togetherness, and the magic of the season.</w:t>
      </w:r>
    </w:p>
    <w:p w14:paraId="1CE30247" w14:textId="77777777" w:rsidR="00D02E41" w:rsidRPr="00D02E41" w:rsidRDefault="00D02E41" w:rsidP="00D02E41">
      <w:pPr>
        <w:spacing w:after="120" w:line="360" w:lineRule="auto"/>
        <w:jc w:val="both"/>
        <w:rPr>
          <w:rFonts w:ascii="Lidl Font Pro" w:hAnsi="Lidl Font Pro"/>
          <w:color w:val="000000" w:themeColor="text1"/>
          <w:lang w:val="en-US"/>
        </w:rPr>
      </w:pPr>
      <w:r w:rsidRPr="00D02E41">
        <w:rPr>
          <w:rFonts w:ascii="Lidl Font Pro" w:hAnsi="Lidl Font Pro"/>
          <w:color w:val="000000" w:themeColor="text1"/>
          <w:lang w:val="en-US"/>
        </w:rPr>
        <w:t xml:space="preserve">Throughout the day, attendees enjoyed </w:t>
      </w:r>
      <w:r w:rsidRPr="00D02E41">
        <w:rPr>
          <w:rFonts w:ascii="Lidl Font Pro" w:hAnsi="Lidl Font Pro"/>
          <w:b/>
          <w:bCs/>
          <w:color w:val="000000" w:themeColor="text1"/>
          <w:lang w:val="en-US"/>
        </w:rPr>
        <w:t>live cooking demonstrations</w:t>
      </w:r>
      <w:r w:rsidRPr="00D02E41">
        <w:rPr>
          <w:rFonts w:ascii="Lidl Font Pro" w:hAnsi="Lidl Font Pro"/>
          <w:color w:val="000000" w:themeColor="text1"/>
          <w:lang w:val="en-US"/>
        </w:rPr>
        <w:t xml:space="preserve"> by the Lidl Food Academy chefs, with Easter delicacies taking center stage and filling the air with beloved seasonal aromas and tastes. The day's gastronomic experience once again highlighted the experiential nature of the Lidl Food Academy and its deep connection to festive traditions.</w:t>
      </w:r>
    </w:p>
    <w:p w14:paraId="4BDB2606" w14:textId="77777777" w:rsidR="00D02E41" w:rsidRPr="00D02E41" w:rsidRDefault="00D02E41" w:rsidP="00D02E41">
      <w:pPr>
        <w:spacing w:after="120" w:line="360" w:lineRule="auto"/>
        <w:jc w:val="both"/>
        <w:rPr>
          <w:rFonts w:ascii="Lidl Font Pro" w:hAnsi="Lidl Font Pro"/>
          <w:color w:val="000000" w:themeColor="text1"/>
          <w:lang w:val="en-US"/>
        </w:rPr>
      </w:pPr>
      <w:r w:rsidRPr="00D02E41">
        <w:rPr>
          <w:rFonts w:ascii="Lidl Font Pro" w:hAnsi="Lidl Font Pro"/>
          <w:color w:val="000000" w:themeColor="text1"/>
          <w:lang w:val="en-US"/>
        </w:rPr>
        <w:t xml:space="preserve">Special emphasis was placed on </w:t>
      </w:r>
      <w:r w:rsidRPr="00D02E41">
        <w:rPr>
          <w:rFonts w:ascii="Lidl Font Pro" w:hAnsi="Lidl Font Pro"/>
          <w:b/>
          <w:bCs/>
          <w:color w:val="000000" w:themeColor="text1"/>
          <w:lang w:val="en-US"/>
        </w:rPr>
        <w:t>activities for children</w:t>
      </w:r>
      <w:r w:rsidRPr="00D02E41">
        <w:rPr>
          <w:rFonts w:ascii="Lidl Font Pro" w:hAnsi="Lidl Font Pro"/>
          <w:color w:val="000000" w:themeColor="text1"/>
          <w:lang w:val="en-US"/>
        </w:rPr>
        <w:t>, who participated with enthusiasm in creative workshops, face painting, and interactive games, filling the space with smiles, colors, and energy. The presence of hundreds of families and the warm response from the public confirmed the event's character as an open celebration, accessible and free for everyone.</w:t>
      </w:r>
    </w:p>
    <w:p w14:paraId="314E91EB" w14:textId="77777777" w:rsidR="00D02E41" w:rsidRPr="00D02E41" w:rsidRDefault="00D02E41" w:rsidP="00D02E41">
      <w:pPr>
        <w:spacing w:after="120" w:line="360" w:lineRule="auto"/>
        <w:jc w:val="both"/>
        <w:rPr>
          <w:rFonts w:ascii="Lidl Font Pro" w:hAnsi="Lidl Font Pro"/>
          <w:color w:val="000000" w:themeColor="text1"/>
          <w:lang w:val="en-US"/>
        </w:rPr>
      </w:pPr>
      <w:r w:rsidRPr="00D02E41">
        <w:rPr>
          <w:rFonts w:ascii="Lidl Font Pro" w:hAnsi="Lidl Font Pro"/>
          <w:color w:val="000000" w:themeColor="text1"/>
          <w:lang w:val="en-US"/>
        </w:rPr>
        <w:t>The festive setting was completed with music, a photobooth, a live link, gift draws, and many more surprises, creating a comprehensive experience that combined entertainment, participation, and an authentic Easter atmosphere.</w:t>
      </w:r>
    </w:p>
    <w:p w14:paraId="2E40A0C4" w14:textId="77777777" w:rsidR="00D02E41" w:rsidRPr="00D02E41" w:rsidRDefault="00D02E41" w:rsidP="00D02E41">
      <w:pPr>
        <w:spacing w:after="120" w:line="360" w:lineRule="auto"/>
        <w:jc w:val="both"/>
        <w:rPr>
          <w:rFonts w:ascii="Lidl Font Pro" w:hAnsi="Lidl Font Pro"/>
          <w:color w:val="000000" w:themeColor="text1"/>
          <w:lang w:val="en-US"/>
        </w:rPr>
      </w:pPr>
      <w:r w:rsidRPr="00D02E41">
        <w:rPr>
          <w:rFonts w:ascii="Lidl Font Pro" w:hAnsi="Lidl Font Pro"/>
          <w:color w:val="000000" w:themeColor="text1"/>
          <w:lang w:val="en-US"/>
        </w:rPr>
        <w:t xml:space="preserve">Through the Easter Open Day, </w:t>
      </w:r>
      <w:r w:rsidRPr="00D02E41">
        <w:rPr>
          <w:rFonts w:ascii="Lidl Font Pro" w:hAnsi="Lidl Font Pro"/>
          <w:b/>
          <w:bCs/>
          <w:color w:val="000000" w:themeColor="text1"/>
          <w:lang w:val="en-US"/>
        </w:rPr>
        <w:t>Lidl Cyprus</w:t>
      </w:r>
      <w:r w:rsidRPr="00D02E41">
        <w:rPr>
          <w:rFonts w:ascii="Lidl Font Pro" w:hAnsi="Lidl Font Pro"/>
          <w:color w:val="000000" w:themeColor="text1"/>
          <w:lang w:val="en-US"/>
        </w:rPr>
        <w:t xml:space="preserve"> continues to invest long-term in actions that bring the </w:t>
      </w:r>
      <w:r w:rsidRPr="00D02E41">
        <w:rPr>
          <w:rFonts w:ascii="Lidl Font Pro" w:hAnsi="Lidl Font Pro"/>
          <w:b/>
          <w:bCs/>
          <w:color w:val="000000" w:themeColor="text1"/>
          <w:lang w:val="en-US"/>
        </w:rPr>
        <w:t>public closer together</w:t>
      </w:r>
      <w:r w:rsidRPr="00D02E41">
        <w:rPr>
          <w:rFonts w:ascii="Lidl Font Pro" w:hAnsi="Lidl Font Pro"/>
          <w:color w:val="000000" w:themeColor="text1"/>
          <w:lang w:val="en-US"/>
        </w:rPr>
        <w:t xml:space="preserve">, </w:t>
      </w:r>
      <w:r w:rsidRPr="00D02E41">
        <w:rPr>
          <w:rFonts w:ascii="Lidl Font Pro" w:hAnsi="Lidl Font Pro"/>
          <w:b/>
          <w:bCs/>
          <w:color w:val="000000" w:themeColor="text1"/>
          <w:lang w:val="en-US"/>
        </w:rPr>
        <w:t>creating meaningful</w:t>
      </w:r>
      <w:r w:rsidRPr="00D02E41">
        <w:rPr>
          <w:rFonts w:ascii="Lidl Font Pro" w:hAnsi="Lidl Font Pro"/>
          <w:color w:val="000000" w:themeColor="text1"/>
          <w:lang w:val="en-US"/>
        </w:rPr>
        <w:t xml:space="preserve">, </w:t>
      </w:r>
      <w:r w:rsidRPr="00D02E41">
        <w:rPr>
          <w:rFonts w:ascii="Lidl Font Pro" w:hAnsi="Lidl Font Pro"/>
          <w:b/>
          <w:bCs/>
          <w:color w:val="000000" w:themeColor="text1"/>
          <w:lang w:val="en-US"/>
        </w:rPr>
        <w:t>emotional</w:t>
      </w:r>
      <w:r w:rsidRPr="00D02E41">
        <w:rPr>
          <w:rFonts w:ascii="Lidl Font Pro" w:hAnsi="Lidl Font Pro"/>
          <w:color w:val="000000" w:themeColor="text1"/>
          <w:lang w:val="en-US"/>
        </w:rPr>
        <w:t xml:space="preserve">, and </w:t>
      </w:r>
      <w:r w:rsidRPr="00D02E41">
        <w:rPr>
          <w:rFonts w:ascii="Lidl Font Pro" w:hAnsi="Lidl Font Pro"/>
          <w:b/>
          <w:bCs/>
          <w:color w:val="000000" w:themeColor="text1"/>
          <w:lang w:val="en-US"/>
        </w:rPr>
        <w:t>inclusive</w:t>
      </w:r>
      <w:r w:rsidRPr="00D02E41">
        <w:rPr>
          <w:rFonts w:ascii="Lidl Font Pro" w:hAnsi="Lidl Font Pro"/>
          <w:color w:val="000000" w:themeColor="text1"/>
          <w:lang w:val="en-US"/>
        </w:rPr>
        <w:t xml:space="preserve"> </w:t>
      </w:r>
      <w:r w:rsidRPr="00D02E41">
        <w:rPr>
          <w:rFonts w:ascii="Lidl Font Pro" w:hAnsi="Lidl Font Pro"/>
          <w:b/>
          <w:bCs/>
          <w:color w:val="000000" w:themeColor="text1"/>
          <w:lang w:val="en-US"/>
        </w:rPr>
        <w:t>experiences</w:t>
      </w:r>
      <w:r w:rsidRPr="00D02E41">
        <w:rPr>
          <w:rFonts w:ascii="Lidl Font Pro" w:hAnsi="Lidl Font Pro"/>
          <w:color w:val="000000" w:themeColor="text1"/>
          <w:lang w:val="en-US"/>
        </w:rPr>
        <w:t xml:space="preserve">. With a focus on family, creativity, and shared moments, the Lidl Food </w:t>
      </w:r>
      <w:r w:rsidRPr="00D02E41">
        <w:rPr>
          <w:rFonts w:ascii="Lidl Font Pro" w:hAnsi="Lidl Font Pro"/>
          <w:color w:val="000000" w:themeColor="text1"/>
          <w:lang w:val="en-US"/>
        </w:rPr>
        <w:lastRenderedPageBreak/>
        <w:t>Academy once again confirmed its role as a hub of living experiences in the heart of the city.</w:t>
      </w:r>
    </w:p>
    <w:p w14:paraId="0064421E" w14:textId="77777777" w:rsidR="00D02E41" w:rsidRPr="00D02E41" w:rsidRDefault="00D02E41" w:rsidP="00D02E41">
      <w:pPr>
        <w:spacing w:after="120" w:line="360" w:lineRule="auto"/>
        <w:jc w:val="both"/>
        <w:rPr>
          <w:rFonts w:ascii="Lidl Font Pro" w:hAnsi="Lidl Font Pro"/>
          <w:color w:val="000000" w:themeColor="text1"/>
          <w:lang w:val="en-US"/>
        </w:rPr>
      </w:pPr>
      <w:r w:rsidRPr="00D02E41">
        <w:rPr>
          <w:rFonts w:ascii="Lidl Font Pro" w:hAnsi="Lidl Font Pro"/>
          <w:color w:val="000000" w:themeColor="text1"/>
          <w:lang w:val="en-US"/>
        </w:rPr>
        <w:t>The Easter Open Day 2026 left behind beautiful images, authentic smiles, and the sweet feeling of an Easter celebration that has, once again, become a meeting point for the Lidl Cyprus community.</w:t>
      </w:r>
    </w:p>
    <w:p w14:paraId="6107629A" w14:textId="735EA9F3" w:rsidR="009554AE" w:rsidRPr="00C7660C" w:rsidRDefault="009554AE" w:rsidP="006B243D">
      <w:pPr>
        <w:autoSpaceDE w:val="0"/>
        <w:autoSpaceDN w:val="0"/>
        <w:adjustRightInd w:val="0"/>
        <w:spacing w:after="0"/>
        <w:jc w:val="both"/>
        <w:rPr>
          <w:rFonts w:ascii="Lidl Font Pro" w:hAnsi="Lidl Font Pro" w:cs="Calibri,Bold"/>
          <w:b/>
          <w:bCs/>
          <w:color w:val="1F497D"/>
          <w:lang w:val="en-US"/>
        </w:rPr>
      </w:pPr>
    </w:p>
    <w:p w14:paraId="11AAC0B9" w14:textId="77777777" w:rsidR="009554AE" w:rsidRDefault="009554AE" w:rsidP="006B243D">
      <w:pPr>
        <w:autoSpaceDE w:val="0"/>
        <w:autoSpaceDN w:val="0"/>
        <w:adjustRightInd w:val="0"/>
        <w:spacing w:after="0"/>
        <w:jc w:val="both"/>
        <w:rPr>
          <w:rFonts w:ascii="Lidl Font Pro" w:hAnsi="Lidl Font Pro" w:cs="Calibri,Bold"/>
          <w:b/>
          <w:bCs/>
          <w:color w:val="1F497D"/>
          <w:lang w:val="en-GB"/>
        </w:rPr>
      </w:pPr>
    </w:p>
    <w:p w14:paraId="53ABD537" w14:textId="461E9476" w:rsidR="006B243D" w:rsidRPr="00227D38" w:rsidRDefault="00384D92" w:rsidP="006B243D">
      <w:pPr>
        <w:autoSpaceDE w:val="0"/>
        <w:autoSpaceDN w:val="0"/>
        <w:adjustRightInd w:val="0"/>
        <w:spacing w:after="0"/>
        <w:jc w:val="both"/>
        <w:rPr>
          <w:rFonts w:ascii="Lidl Font Pro" w:hAnsi="Lidl Font Pro" w:cs="Calibri,Bold"/>
          <w:b/>
          <w:bCs/>
          <w:color w:val="1F497D"/>
          <w:lang w:val="en-GB"/>
        </w:rPr>
      </w:pPr>
      <w:r w:rsidRPr="00227D38">
        <w:rPr>
          <w:rFonts w:ascii="Lidl Font Pro" w:hAnsi="Lidl Font Pro" w:cs="Calibri,Bold"/>
          <w:b/>
          <w:bCs/>
          <w:color w:val="1F497D"/>
          <w:lang w:val="en-GB"/>
        </w:rPr>
        <w:t>Visit Lidl Cyprus online</w:t>
      </w:r>
      <w:r w:rsidR="006B243D" w:rsidRPr="00227D38">
        <w:rPr>
          <w:rFonts w:ascii="Lidl Font Pro" w:hAnsi="Lidl Font Pro" w:cs="Calibri,Bold"/>
          <w:b/>
          <w:bCs/>
          <w:color w:val="1F497D"/>
          <w:lang w:val="en-GB"/>
        </w:rPr>
        <w:t>:</w:t>
      </w:r>
    </w:p>
    <w:p w14:paraId="7B8E6CD1" w14:textId="77777777" w:rsidR="00663C61" w:rsidRPr="00227D38" w:rsidRDefault="00663C61" w:rsidP="00663C61">
      <w:pPr>
        <w:autoSpaceDE w:val="0"/>
        <w:autoSpaceDN w:val="0"/>
        <w:adjustRightInd w:val="0"/>
        <w:spacing w:after="0"/>
        <w:jc w:val="both"/>
        <w:rPr>
          <w:rFonts w:ascii="Lidl Font Pro" w:hAnsi="Lidl Font Pro" w:cs="Calibri,Bold"/>
          <w:b/>
          <w:bCs/>
          <w:color w:val="1F497D"/>
          <w:lang w:val="en-GB"/>
        </w:rPr>
      </w:pPr>
      <w:hyperlink r:id="rId8" w:history="1">
        <w:r w:rsidRPr="00227D38">
          <w:rPr>
            <w:rFonts w:ascii="Lidl Font Pro" w:hAnsi="Lidl Font Pro"/>
            <w:b/>
            <w:bCs/>
            <w:color w:val="1F497D"/>
            <w:lang w:val="en-GB"/>
          </w:rPr>
          <w:t>corporate.lidl.com.cy</w:t>
        </w:r>
      </w:hyperlink>
      <w:r w:rsidRPr="00227D38">
        <w:rPr>
          <w:rFonts w:ascii="Lidl Font Pro" w:hAnsi="Lidl Font Pro" w:cs="Calibri,Bold"/>
          <w:b/>
          <w:bCs/>
          <w:color w:val="1F497D"/>
          <w:lang w:val="en-GB"/>
        </w:rPr>
        <w:t xml:space="preserve"> </w:t>
      </w:r>
    </w:p>
    <w:p w14:paraId="6AFE47E6" w14:textId="31ED15BD" w:rsidR="009B3565" w:rsidRPr="00227D38" w:rsidRDefault="009B3565" w:rsidP="006B243D">
      <w:pPr>
        <w:autoSpaceDE w:val="0"/>
        <w:autoSpaceDN w:val="0"/>
        <w:adjustRightInd w:val="0"/>
        <w:spacing w:after="0"/>
        <w:jc w:val="both"/>
        <w:rPr>
          <w:rFonts w:ascii="Lidl Font Pro" w:hAnsi="Lidl Font Pro"/>
          <w:b/>
          <w:bCs/>
          <w:color w:val="1F497D"/>
          <w:lang w:val="en-GB"/>
        </w:rPr>
      </w:pPr>
      <w:r w:rsidRPr="00227D38">
        <w:rPr>
          <w:rFonts w:ascii="Lidl Font Pro" w:hAnsi="Lidl Font Pro"/>
          <w:b/>
          <w:bCs/>
          <w:color w:val="1F497D"/>
          <w:lang w:val="en-GB"/>
        </w:rPr>
        <w:t>team.lidl.com.cy</w:t>
      </w:r>
    </w:p>
    <w:p w14:paraId="0E78EA4C" w14:textId="77777777" w:rsidR="006B243D" w:rsidRPr="00227D38" w:rsidRDefault="006B243D" w:rsidP="006B243D">
      <w:pPr>
        <w:autoSpaceDE w:val="0"/>
        <w:autoSpaceDN w:val="0"/>
        <w:adjustRightInd w:val="0"/>
        <w:spacing w:after="0"/>
        <w:jc w:val="both"/>
        <w:rPr>
          <w:rFonts w:ascii="Lidl Font Pro" w:hAnsi="Lidl Font Pro" w:cs="Calibri,Bold"/>
          <w:b/>
          <w:bCs/>
          <w:color w:val="1F497D"/>
          <w:lang w:val="en-GB"/>
        </w:rPr>
      </w:pPr>
      <w:hyperlink r:id="rId9" w:history="1">
        <w:r w:rsidRPr="00227D38">
          <w:rPr>
            <w:rFonts w:ascii="Lidl Font Pro" w:hAnsi="Lidl Font Pro"/>
            <w:b/>
            <w:bCs/>
            <w:color w:val="1F497D"/>
            <w:lang w:val="en-GB"/>
          </w:rPr>
          <w:t>lidlfoodacademy.com.cy</w:t>
        </w:r>
      </w:hyperlink>
    </w:p>
    <w:p w14:paraId="4FC125C0" w14:textId="77777777" w:rsidR="006B243D" w:rsidRPr="00227D38" w:rsidRDefault="006B243D" w:rsidP="006B243D">
      <w:pPr>
        <w:autoSpaceDE w:val="0"/>
        <w:autoSpaceDN w:val="0"/>
        <w:adjustRightInd w:val="0"/>
        <w:spacing w:after="0"/>
        <w:jc w:val="both"/>
        <w:rPr>
          <w:rFonts w:ascii="Lidl Font Pro" w:hAnsi="Lidl Font Pro" w:cs="Calibri,Bold"/>
          <w:b/>
          <w:bCs/>
          <w:color w:val="1F497D"/>
          <w:lang w:val="en-GB"/>
        </w:rPr>
      </w:pPr>
      <w:hyperlink r:id="rId10" w:history="1">
        <w:r w:rsidRPr="00227D38">
          <w:rPr>
            <w:rFonts w:ascii="Lidl Font Pro" w:hAnsi="Lidl Font Pro"/>
            <w:b/>
            <w:bCs/>
            <w:color w:val="1F497D"/>
            <w:lang w:val="en-GB"/>
          </w:rPr>
          <w:t>facebook.com/</w:t>
        </w:r>
        <w:proofErr w:type="spellStart"/>
        <w:r w:rsidRPr="00227D38">
          <w:rPr>
            <w:rFonts w:ascii="Lidl Font Pro" w:hAnsi="Lidl Font Pro"/>
            <w:b/>
            <w:bCs/>
            <w:color w:val="1F497D"/>
            <w:lang w:val="en-GB"/>
          </w:rPr>
          <w:t>lidlcy</w:t>
        </w:r>
        <w:proofErr w:type="spellEnd"/>
        <w:r w:rsidRPr="00227D38">
          <w:rPr>
            <w:rFonts w:ascii="Lidl Font Pro" w:hAnsi="Lidl Font Pro"/>
            <w:b/>
            <w:bCs/>
            <w:color w:val="1F497D"/>
            <w:lang w:val="en-GB"/>
          </w:rPr>
          <w:t xml:space="preserve">                    </w:t>
        </w:r>
      </w:hyperlink>
      <w:r w:rsidRPr="00227D38">
        <w:rPr>
          <w:rFonts w:ascii="Lidl Font Pro" w:hAnsi="Lidl Font Pro" w:cs="Calibri,Bold"/>
          <w:b/>
          <w:bCs/>
          <w:color w:val="1F497D"/>
          <w:lang w:val="en-GB"/>
        </w:rPr>
        <w:t xml:space="preserve"> </w:t>
      </w:r>
    </w:p>
    <w:p w14:paraId="3FD213D0" w14:textId="6D921882" w:rsidR="006B243D" w:rsidRPr="00227D38" w:rsidRDefault="006B243D" w:rsidP="006B243D">
      <w:pPr>
        <w:autoSpaceDE w:val="0"/>
        <w:autoSpaceDN w:val="0"/>
        <w:adjustRightInd w:val="0"/>
        <w:spacing w:after="0"/>
        <w:jc w:val="both"/>
        <w:rPr>
          <w:rFonts w:ascii="Lidl Font Pro" w:hAnsi="Lidl Font Pro" w:cs="Calibri,Bold"/>
          <w:b/>
          <w:bCs/>
          <w:color w:val="1F497D"/>
          <w:lang w:val="en-GB"/>
        </w:rPr>
      </w:pPr>
      <w:hyperlink r:id="rId11" w:history="1">
        <w:r w:rsidRPr="00227D38">
          <w:rPr>
            <w:rFonts w:ascii="Lidl Font Pro" w:hAnsi="Lidl Font Pro"/>
            <w:b/>
            <w:bCs/>
            <w:color w:val="1F497D"/>
            <w:lang w:val="en-GB"/>
          </w:rPr>
          <w:t>instagram.com/</w:t>
        </w:r>
        <w:proofErr w:type="spellStart"/>
        <w:r w:rsidRPr="00227D38">
          <w:rPr>
            <w:rFonts w:ascii="Lidl Font Pro" w:hAnsi="Lidl Font Pro"/>
            <w:b/>
            <w:bCs/>
            <w:color w:val="1F497D"/>
            <w:lang w:val="en-GB"/>
          </w:rPr>
          <w:t>lidl_cyprus</w:t>
        </w:r>
        <w:proofErr w:type="spellEnd"/>
        <w:r w:rsidRPr="00227D38">
          <w:rPr>
            <w:rFonts w:ascii="Lidl Font Pro" w:hAnsi="Lidl Font Pro"/>
            <w:b/>
            <w:bCs/>
            <w:color w:val="1F497D"/>
            <w:lang w:val="en-GB"/>
          </w:rPr>
          <w:t xml:space="preserve"> </w:t>
        </w:r>
      </w:hyperlink>
      <w:r w:rsidRPr="00227D38">
        <w:rPr>
          <w:rFonts w:ascii="Lidl Font Pro" w:hAnsi="Lidl Font Pro" w:cs="Calibri,Bold"/>
          <w:b/>
          <w:bCs/>
          <w:color w:val="1F497D"/>
          <w:lang w:val="en-GB"/>
        </w:rPr>
        <w:t xml:space="preserve"> </w:t>
      </w:r>
    </w:p>
    <w:p w14:paraId="18C32F16" w14:textId="10329E8D" w:rsidR="00E842D1" w:rsidRPr="00227D38" w:rsidRDefault="00E842D1" w:rsidP="006B243D">
      <w:pPr>
        <w:autoSpaceDE w:val="0"/>
        <w:autoSpaceDN w:val="0"/>
        <w:adjustRightInd w:val="0"/>
        <w:spacing w:after="0"/>
        <w:jc w:val="both"/>
        <w:rPr>
          <w:rFonts w:ascii="Lidl Font Pro" w:hAnsi="Lidl Font Pro" w:cs="Calibri,Bold"/>
          <w:b/>
          <w:bCs/>
          <w:color w:val="1F497D"/>
          <w:lang w:val="en-GB"/>
        </w:rPr>
      </w:pPr>
      <w:r w:rsidRPr="00227D38">
        <w:rPr>
          <w:rFonts w:ascii="Lidl Font Pro" w:hAnsi="Lidl Font Pro"/>
          <w:b/>
          <w:bCs/>
          <w:color w:val="1F497D"/>
          <w:lang w:val="en-GB"/>
        </w:rPr>
        <w:t>youtube.com/</w:t>
      </w:r>
      <w:proofErr w:type="spellStart"/>
      <w:r w:rsidRPr="00227D38">
        <w:rPr>
          <w:rFonts w:ascii="Lidl Font Pro" w:hAnsi="Lidl Font Pro"/>
          <w:b/>
          <w:bCs/>
          <w:color w:val="1F497D"/>
          <w:lang w:val="en-GB"/>
        </w:rPr>
        <w:t>lidlcyprus</w:t>
      </w:r>
      <w:proofErr w:type="spellEnd"/>
    </w:p>
    <w:p w14:paraId="617FD7BB" w14:textId="77777777" w:rsidR="006B243D" w:rsidRPr="00227D38" w:rsidRDefault="006B243D" w:rsidP="006B243D">
      <w:pPr>
        <w:autoSpaceDE w:val="0"/>
        <w:autoSpaceDN w:val="0"/>
        <w:adjustRightInd w:val="0"/>
        <w:spacing w:after="0"/>
        <w:jc w:val="both"/>
        <w:rPr>
          <w:rFonts w:ascii="Lidl Font Pro" w:hAnsi="Lidl Font Pro" w:cs="Calibri,Bold"/>
          <w:b/>
          <w:bCs/>
          <w:color w:val="1F497D"/>
          <w:lang w:val="en-GB"/>
        </w:rPr>
      </w:pPr>
      <w:hyperlink r:id="rId12" w:history="1">
        <w:r w:rsidRPr="00227D38">
          <w:rPr>
            <w:rFonts w:ascii="Lidl Font Pro" w:hAnsi="Lidl Font Pro"/>
            <w:b/>
            <w:bCs/>
            <w:color w:val="1F497D"/>
            <w:lang w:val="en-GB"/>
          </w:rPr>
          <w:t>linkedin.com/company/</w:t>
        </w:r>
        <w:proofErr w:type="spellStart"/>
        <w:r w:rsidRPr="00227D38">
          <w:rPr>
            <w:rFonts w:ascii="Lidl Font Pro" w:hAnsi="Lidl Font Pro"/>
            <w:b/>
            <w:bCs/>
            <w:color w:val="1F497D"/>
            <w:lang w:val="en-GB"/>
          </w:rPr>
          <w:t>lidl-cyprus</w:t>
        </w:r>
        <w:proofErr w:type="spellEnd"/>
      </w:hyperlink>
    </w:p>
    <w:p w14:paraId="0083FF46" w14:textId="77777777" w:rsidR="006B243D" w:rsidRPr="00384D92" w:rsidRDefault="006B243D" w:rsidP="006B243D">
      <w:pPr>
        <w:autoSpaceDE w:val="0"/>
        <w:autoSpaceDN w:val="0"/>
        <w:adjustRightInd w:val="0"/>
        <w:spacing w:after="0"/>
        <w:jc w:val="both"/>
        <w:rPr>
          <w:rFonts w:ascii="Lidl Font Pro" w:hAnsi="Lidl Font Pro" w:cs="Calibri,Bold"/>
          <w:b/>
          <w:bCs/>
          <w:color w:val="1F497D"/>
          <w:lang w:val="en-GB"/>
        </w:rPr>
      </w:pPr>
      <w:r w:rsidRPr="00384D92">
        <w:rPr>
          <w:rFonts w:ascii="Lidl Font Pro" w:hAnsi="Lidl Font Pro" w:cs="Calibri,Bold"/>
          <w:b/>
          <w:bCs/>
          <w:color w:val="1F497D"/>
          <w:lang w:val="en-GB"/>
        </w:rPr>
        <w:t xml:space="preserve"> </w:t>
      </w:r>
    </w:p>
    <w:p w14:paraId="494C8FFE" w14:textId="557B2370" w:rsidR="00AF568F" w:rsidRDefault="00AF568F" w:rsidP="00490DEF">
      <w:pPr>
        <w:autoSpaceDE w:val="0"/>
        <w:autoSpaceDN w:val="0"/>
        <w:adjustRightInd w:val="0"/>
        <w:spacing w:after="0"/>
        <w:jc w:val="both"/>
        <w:rPr>
          <w:rFonts w:ascii="Lidl Font Pro" w:hAnsi="Lidl Font Pro" w:cs="Calibri,Bold"/>
          <w:b/>
          <w:bCs/>
          <w:color w:val="1F497D"/>
          <w:lang w:val="en-GB"/>
        </w:rPr>
      </w:pPr>
    </w:p>
    <w:sectPr w:rsidR="00AF568F" w:rsidSect="00327470">
      <w:headerReference w:type="even" r:id="rId13"/>
      <w:headerReference w:type="default" r:id="rId14"/>
      <w:footerReference w:type="even" r:id="rId15"/>
      <w:footerReference w:type="default" r:id="rId16"/>
      <w:headerReference w:type="first" r:id="rId17"/>
      <w:footerReference w:type="first" r:id="rId18"/>
      <w:pgSz w:w="11906" w:h="16838" w:code="9"/>
      <w:pgMar w:top="2070" w:right="1559" w:bottom="1531"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4551B2" w14:textId="77777777" w:rsidR="00121F2A" w:rsidRDefault="00121F2A" w:rsidP="00C15348">
      <w:pPr>
        <w:spacing w:after="0" w:line="240" w:lineRule="auto"/>
      </w:pPr>
      <w:r>
        <w:separator/>
      </w:r>
    </w:p>
  </w:endnote>
  <w:endnote w:type="continuationSeparator" w:id="0">
    <w:p w14:paraId="47E175D0" w14:textId="77777777" w:rsidR="00121F2A" w:rsidRDefault="00121F2A" w:rsidP="00C153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4002EFF" w:usb1="C200247B" w:usb2="00000009" w:usb3="00000000" w:csb0="000001FF" w:csb1="00000000"/>
  </w:font>
  <w:font w:name="Cambria">
    <w:panose1 w:val="02040503050406030204"/>
    <w:charset w:val="A1"/>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inionPro-Regular">
    <w:altName w:val="Calibri"/>
    <w:panose1 w:val="00000000000000000000"/>
    <w:charset w:val="4D"/>
    <w:family w:val="auto"/>
    <w:notTrueType/>
    <w:pitch w:val="default"/>
    <w:sig w:usb0="00000003" w:usb1="00000000" w:usb2="00000000" w:usb3="00000000" w:csb0="00000001" w:csb1="00000000"/>
  </w:font>
  <w:font w:name="Segoe UI">
    <w:panose1 w:val="020B0502040204020203"/>
    <w:charset w:val="A1"/>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Lidl Font Pro">
    <w:panose1 w:val="02000000000000000000"/>
    <w:charset w:val="A1"/>
    <w:family w:val="auto"/>
    <w:pitch w:val="variable"/>
    <w:sig w:usb0="A00002FF" w:usb1="500020EB" w:usb2="00000000" w:usb3="00000000" w:csb0="0000009F" w:csb1="00000000"/>
  </w:font>
  <w:font w:name="Helv">
    <w:panose1 w:val="020B0604020202030204"/>
    <w:charset w:val="4D"/>
    <w:family w:val="swiss"/>
    <w:notTrueType/>
    <w:pitch w:val="variable"/>
    <w:sig w:usb0="00000003" w:usb1="00000000" w:usb2="00000000" w:usb3="00000000" w:csb0="00000001" w:csb1="00000000"/>
  </w:font>
  <w:font w:name="Calibri,Bold">
    <w:altName w:val="Times New Roman"/>
    <w:panose1 w:val="00000000000000000000"/>
    <w:charset w:val="A1"/>
    <w:family w:val="auto"/>
    <w:notTrueType/>
    <w:pitch w:val="default"/>
    <w:sig w:usb0="00000081" w:usb1="00000000" w:usb2="00000000" w:usb3="00000000" w:csb0="00000008" w:csb1="00000000"/>
  </w:font>
  <w:font w:name="ArialMT">
    <w:altName w:val="Times New Roman"/>
    <w:panose1 w:val="00000000000000000000"/>
    <w:charset w:val="A1"/>
    <w:family w:val="auto"/>
    <w:notTrueType/>
    <w:pitch w:val="default"/>
    <w:sig w:usb0="00000001"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563E0E" w14:textId="77777777" w:rsidR="00255BB0" w:rsidRDefault="00255BB0">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85D16" w14:textId="51F62630" w:rsidR="00384D92" w:rsidRDefault="00384D92">
    <w:pPr>
      <w:pStyle w:val="a4"/>
    </w:pPr>
    <w:r>
      <w:rPr>
        <w:noProof/>
        <w:lang w:val="fr-FR" w:eastAsia="fr-FR"/>
      </w:rPr>
      <mc:AlternateContent>
        <mc:Choice Requires="wps">
          <w:drawing>
            <wp:anchor distT="0" distB="0" distL="114300" distR="114300" simplePos="0" relativeHeight="251680256" behindDoc="1" locked="0" layoutInCell="1" allowOverlap="1" wp14:anchorId="67261AB1" wp14:editId="0CDCB12E">
              <wp:simplePos x="0" y="0"/>
              <wp:positionH relativeFrom="page">
                <wp:posOffset>1151890</wp:posOffset>
              </wp:positionH>
              <wp:positionV relativeFrom="page">
                <wp:posOffset>9839770</wp:posOffset>
              </wp:positionV>
              <wp:extent cx="6391275" cy="632460"/>
              <wp:effectExtent l="0" t="0" r="9525" b="15240"/>
              <wp:wrapTight wrapText="bothSides">
                <wp:wrapPolygon edited="0">
                  <wp:start x="0" y="0"/>
                  <wp:lineTo x="0" y="21470"/>
                  <wp:lineTo x="21568" y="21470"/>
                  <wp:lineTo x="21568" y="0"/>
                  <wp:lineTo x="0" y="0"/>
                </wp:wrapPolygon>
              </wp:wrapTight>
              <wp:docPr id="68"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91275" cy="632460"/>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5A84B422" w14:textId="2C12A392" w:rsidR="00384D92" w:rsidRPr="001A422B" w:rsidRDefault="00384D92" w:rsidP="001A422B">
                          <w:pPr>
                            <w:pStyle w:val="FuzeileText"/>
                            <w:rPr>
                              <w:rFonts w:ascii="Lidl Font Pro" w:hAnsi="Lidl Font Pro"/>
                              <w:b/>
                              <w:sz w:val="22"/>
                              <w:szCs w:val="22"/>
                              <w:lang w:val="en-US"/>
                            </w:rPr>
                          </w:pPr>
                          <w:r w:rsidRPr="001A422B">
                            <w:rPr>
                              <w:rFonts w:ascii="Lidl Font Pro" w:hAnsi="Lidl Font Pro"/>
                              <w:b/>
                              <w:sz w:val="22"/>
                              <w:szCs w:val="22"/>
                              <w:lang w:val="en-US"/>
                            </w:rPr>
                            <w:t xml:space="preserve">Lidl </w:t>
                          </w:r>
                          <w:r w:rsidR="00A64529">
                            <w:rPr>
                              <w:rFonts w:ascii="Lidl Font Pro" w:hAnsi="Lidl Font Pro"/>
                              <w:b/>
                              <w:sz w:val="22"/>
                              <w:szCs w:val="22"/>
                              <w:lang w:val="en-US"/>
                            </w:rPr>
                            <w:t>Cyprus</w:t>
                          </w:r>
                          <w:r w:rsidRPr="001A422B">
                            <w:rPr>
                              <w:rFonts w:ascii="Lidl Font Pro" w:hAnsi="Lidl Font Pro" w:cs="ArialMT"/>
                              <w:sz w:val="22"/>
                              <w:szCs w:val="22"/>
                              <w:lang w:val="en-US"/>
                            </w:rPr>
                            <w:t xml:space="preserve"> </w:t>
                          </w:r>
                          <w:r w:rsidRPr="001A422B">
                            <w:rPr>
                              <w:rFonts w:ascii="Lidl Font Pro" w:hAnsi="Lidl Font Pro"/>
                              <w:sz w:val="22"/>
                              <w:szCs w:val="22"/>
                              <w:lang w:val="en-US"/>
                            </w:rPr>
                            <w:t xml:space="preserve">· </w:t>
                          </w:r>
                          <w:r w:rsidR="00FF4734" w:rsidRPr="00FF4734">
                            <w:rPr>
                              <w:rFonts w:ascii="Lidl Font Pro" w:hAnsi="Lidl Font Pro"/>
                              <w:b/>
                              <w:bCs/>
                              <w:sz w:val="22"/>
                              <w:szCs w:val="22"/>
                              <w:lang w:val="en-US"/>
                            </w:rPr>
                            <w:t>Department of Corporate Affairs &amp; Sustainability</w:t>
                          </w:r>
                        </w:p>
                        <w:p w14:paraId="7148797B" w14:textId="14E110BF" w:rsidR="00384D92" w:rsidRPr="001A422B" w:rsidRDefault="001A422B" w:rsidP="001A422B">
                          <w:pPr>
                            <w:autoSpaceDE w:val="0"/>
                            <w:autoSpaceDN w:val="0"/>
                            <w:adjustRightInd w:val="0"/>
                            <w:spacing w:after="0" w:line="240" w:lineRule="auto"/>
                            <w:rPr>
                              <w:rFonts w:ascii="Lidl Font Pro" w:hAnsi="Lidl Font Pro" w:cs="ArialMT"/>
                              <w:lang w:val="en-US"/>
                            </w:rPr>
                          </w:pPr>
                          <w:r>
                            <w:rPr>
                              <w:rFonts w:ascii="Lidl Font Pro" w:hAnsi="Lidl Font Pro" w:cs="ArialMT"/>
                              <w:lang w:val="en-US"/>
                            </w:rPr>
                            <w:t xml:space="preserve">Industrial Area of </w:t>
                          </w:r>
                          <w:proofErr w:type="spellStart"/>
                          <w:r>
                            <w:rPr>
                              <w:rFonts w:ascii="Lidl Font Pro" w:hAnsi="Lidl Font Pro" w:cs="ArialMT"/>
                              <w:lang w:val="en-US"/>
                            </w:rPr>
                            <w:t>Aradippou</w:t>
                          </w:r>
                          <w:proofErr w:type="spellEnd"/>
                          <w:r>
                            <w:rPr>
                              <w:rFonts w:ascii="Lidl Font Pro" w:hAnsi="Lidl Font Pro" w:cs="ArialMT"/>
                              <w:lang w:val="en-US"/>
                            </w:rPr>
                            <w:t xml:space="preserve">, 2 </w:t>
                          </w:r>
                          <w:proofErr w:type="spellStart"/>
                          <w:r>
                            <w:rPr>
                              <w:rFonts w:ascii="Lidl Font Pro" w:hAnsi="Lidl Font Pro" w:cs="ArialMT"/>
                              <w:lang w:val="en-US"/>
                            </w:rPr>
                            <w:t>Pigasou</w:t>
                          </w:r>
                          <w:proofErr w:type="spellEnd"/>
                          <w:r>
                            <w:rPr>
                              <w:rFonts w:ascii="Lidl Font Pro" w:hAnsi="Lidl Font Pro" w:cs="ArialMT"/>
                              <w:lang w:val="en-US"/>
                            </w:rPr>
                            <w:t xml:space="preserve"> Street, CY-7100, </w:t>
                          </w:r>
                          <w:proofErr w:type="spellStart"/>
                          <w:r>
                            <w:rPr>
                              <w:rFonts w:ascii="Lidl Font Pro" w:hAnsi="Lidl Font Pro" w:cs="ArialMT"/>
                              <w:lang w:val="en-US"/>
                            </w:rPr>
                            <w:t>Aradippou</w:t>
                          </w:r>
                          <w:proofErr w:type="spellEnd"/>
                          <w:r>
                            <w:rPr>
                              <w:rFonts w:ascii="Lidl Font Pro" w:hAnsi="Lidl Font Pro" w:cs="ArialMT"/>
                              <w:lang w:val="en-US"/>
                            </w:rPr>
                            <w:t>, Larnaca</w:t>
                          </w:r>
                          <w:r w:rsidR="00384D92" w:rsidRPr="001A422B">
                            <w:rPr>
                              <w:rFonts w:ascii="Lidl Font Pro" w:hAnsi="Lidl Font Pro" w:cs="ArialMT"/>
                              <w:lang w:val="en-US"/>
                            </w:rPr>
                            <w:br/>
                          </w:r>
                          <w:r w:rsidR="00FF4734" w:rsidRPr="003213CF">
                            <w:rPr>
                              <w:rFonts w:ascii="Lidl Font Pro" w:hAnsi="Lidl Font Pro"/>
                              <w:lang w:val="en-US"/>
                            </w:rPr>
                            <w:t xml:space="preserve">+357 </w:t>
                          </w:r>
                          <w:r w:rsidRPr="001A422B">
                            <w:rPr>
                              <w:rFonts w:ascii="Lidl Font Pro" w:hAnsi="Lidl Font Pro" w:cs="ArialMT"/>
                              <w:lang w:val="en-US"/>
                            </w:rPr>
                            <w:t xml:space="preserve">24201100 </w:t>
                          </w:r>
                          <w:r w:rsidRPr="001A422B">
                            <w:rPr>
                              <w:rFonts w:ascii="Lidl Font Pro" w:hAnsi="Lidl Font Pro"/>
                              <w:lang w:val="en-US"/>
                            </w:rPr>
                            <w:t>·</w:t>
                          </w:r>
                          <w:r w:rsidRPr="001A422B">
                            <w:rPr>
                              <w:rFonts w:ascii="Lidl Font Pro" w:hAnsi="Lidl Font Pro" w:cs="ArialMT"/>
                              <w:lang w:val="en-US"/>
                            </w:rPr>
                            <w:t xml:space="preserve"> </w:t>
                          </w:r>
                          <w:r>
                            <w:rPr>
                              <w:rFonts w:ascii="Lidl Font Pro" w:hAnsi="Lidl Font Pro" w:cs="ArialMT"/>
                              <w:lang w:val="en-US"/>
                            </w:rPr>
                            <w:t>press</w:t>
                          </w:r>
                          <w:r w:rsidRPr="001A422B">
                            <w:rPr>
                              <w:rFonts w:ascii="Lidl Font Pro" w:hAnsi="Lidl Font Pro" w:cs="ArialMT"/>
                              <w:lang w:val="en-US"/>
                            </w:rPr>
                            <w:t>@</w:t>
                          </w:r>
                          <w:r>
                            <w:rPr>
                              <w:rFonts w:ascii="Lidl Font Pro" w:hAnsi="Lidl Font Pro" w:cs="ArialMT"/>
                              <w:lang w:val="en-US"/>
                            </w:rPr>
                            <w:t>lidl</w:t>
                          </w:r>
                          <w:r w:rsidRPr="001A422B">
                            <w:rPr>
                              <w:rFonts w:ascii="Lidl Font Pro" w:hAnsi="Lidl Font Pro" w:cs="ArialMT"/>
                              <w:lang w:val="en-US"/>
                            </w:rPr>
                            <w:t>.</w:t>
                          </w:r>
                          <w:r>
                            <w:rPr>
                              <w:rFonts w:ascii="Lidl Font Pro" w:hAnsi="Lidl Font Pro" w:cs="ArialMT"/>
                              <w:lang w:val="en-US"/>
                            </w:rPr>
                            <w:t>com</w:t>
                          </w:r>
                          <w:r w:rsidRPr="001A422B">
                            <w:rPr>
                              <w:rFonts w:ascii="Lidl Font Pro" w:hAnsi="Lidl Font Pro" w:cs="ArialMT"/>
                              <w:lang w:val="en-US"/>
                            </w:rPr>
                            <w:t>.</w:t>
                          </w:r>
                          <w:r>
                            <w:rPr>
                              <w:rFonts w:ascii="Lidl Font Pro" w:hAnsi="Lidl Font Pro" w:cs="ArialMT"/>
                              <w:lang w:val="en-US"/>
                            </w:rPr>
                            <w:t>cy</w:t>
                          </w:r>
                        </w:p>
                      </w:txbxContent>
                    </wps:txbx>
                    <wps:bodyPr rot="0" vert="horz" wrap="square" lIns="0" tIns="0" rIns="0" bIns="0" anchor="b"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7261AB1" id="_x0000_t202" coordsize="21600,21600" o:spt="202" path="m,l,21600r21600,l21600,xe">
              <v:stroke joinstyle="miter"/>
              <v:path gradientshapeok="t" o:connecttype="rect"/>
            </v:shapetype>
            <v:shape id="Text Box 9" o:spid="_x0000_s1027" type="#_x0000_t202" style="position:absolute;margin-left:90.7pt;margin-top:774.8pt;width:503.25pt;height:49.8pt;z-index:-2516362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" filled="f" stroked="f">
              <v:textbox inset="0,0,0,0">
                <w:txbxContent>
                  <w:p w14:paraId="5A84B422" w14:textId="2C12A392" w:rsidR="00384D92" w:rsidRPr="001A422B" w:rsidRDefault="00384D92" w:rsidP="001A422B">
                    <w:pPr>
                      <w:pStyle w:val="FuzeileText"/>
                      <w:rPr>
                        <w:rFonts w:ascii="Lidl Font Pro" w:hAnsi="Lidl Font Pro"/>
                        <w:b/>
                        <w:sz w:val="22"/>
                        <w:szCs w:val="22"/>
                        <w:lang w:val="en-US"/>
                      </w:rPr>
                    </w:pPr>
                    <w:r w:rsidRPr="001A422B">
                      <w:rPr>
                        <w:rFonts w:ascii="Lidl Font Pro" w:hAnsi="Lidl Font Pro"/>
                        <w:b/>
                        <w:sz w:val="22"/>
                        <w:szCs w:val="22"/>
                        <w:lang w:val="en-US"/>
                      </w:rPr>
                      <w:t xml:space="preserve">Lidl </w:t>
                    </w:r>
                    <w:r w:rsidR="00A64529">
                      <w:rPr>
                        <w:rFonts w:ascii="Lidl Font Pro" w:hAnsi="Lidl Font Pro"/>
                        <w:b/>
                        <w:sz w:val="22"/>
                        <w:szCs w:val="22"/>
                        <w:lang w:val="en-US"/>
                      </w:rPr>
                      <w:t>Cyprus</w:t>
                    </w:r>
                    <w:r w:rsidRPr="001A422B">
                      <w:rPr>
                        <w:rFonts w:ascii="Lidl Font Pro" w:hAnsi="Lidl Font Pro" w:cs="ArialMT"/>
                        <w:sz w:val="22"/>
                        <w:szCs w:val="22"/>
                        <w:lang w:val="en-US"/>
                      </w:rPr>
                      <w:t xml:space="preserve"> </w:t>
                    </w:r>
                    <w:r w:rsidRPr="001A422B">
                      <w:rPr>
                        <w:rFonts w:ascii="Lidl Font Pro" w:hAnsi="Lidl Font Pro"/>
                        <w:sz w:val="22"/>
                        <w:szCs w:val="22"/>
                        <w:lang w:val="en-US"/>
                      </w:rPr>
                      <w:t xml:space="preserve">· </w:t>
                    </w:r>
                    <w:r w:rsidR="00FF4734" w:rsidRPr="00FF4734">
                      <w:rPr>
                        <w:rFonts w:ascii="Lidl Font Pro" w:hAnsi="Lidl Font Pro"/>
                        <w:b/>
                        <w:bCs/>
                        <w:sz w:val="22"/>
                        <w:szCs w:val="22"/>
                        <w:lang w:val="en-US"/>
                      </w:rPr>
                      <w:t>Department of Corporate Affairs &amp; Sustainability</w:t>
                    </w:r>
                  </w:p>
                  <w:p w14:paraId="7148797B" w14:textId="14E110BF" w:rsidR="00384D92" w:rsidRPr="001A422B" w:rsidRDefault="001A422B" w:rsidP="001A422B">
                    <w:pPr>
                      <w:autoSpaceDE w:val="0"/>
                      <w:autoSpaceDN w:val="0"/>
                      <w:adjustRightInd w:val="0"/>
                      <w:spacing w:after="0" w:line="240" w:lineRule="auto"/>
                      <w:rPr>
                        <w:rFonts w:ascii="Lidl Font Pro" w:hAnsi="Lidl Font Pro" w:cs="ArialMT"/>
                        <w:lang w:val="en-US"/>
                      </w:rPr>
                    </w:pPr>
                    <w:r>
                      <w:rPr>
                        <w:rFonts w:ascii="Lidl Font Pro" w:hAnsi="Lidl Font Pro" w:cs="ArialMT"/>
                        <w:lang w:val="en-US"/>
                      </w:rPr>
                      <w:t xml:space="preserve">Industrial Area of </w:t>
                    </w:r>
                    <w:proofErr w:type="spellStart"/>
                    <w:r>
                      <w:rPr>
                        <w:rFonts w:ascii="Lidl Font Pro" w:hAnsi="Lidl Font Pro" w:cs="ArialMT"/>
                        <w:lang w:val="en-US"/>
                      </w:rPr>
                      <w:t>Aradippou</w:t>
                    </w:r>
                    <w:proofErr w:type="spellEnd"/>
                    <w:r>
                      <w:rPr>
                        <w:rFonts w:ascii="Lidl Font Pro" w:hAnsi="Lidl Font Pro" w:cs="ArialMT"/>
                        <w:lang w:val="en-US"/>
                      </w:rPr>
                      <w:t xml:space="preserve">, 2 </w:t>
                    </w:r>
                    <w:proofErr w:type="spellStart"/>
                    <w:r>
                      <w:rPr>
                        <w:rFonts w:ascii="Lidl Font Pro" w:hAnsi="Lidl Font Pro" w:cs="ArialMT"/>
                        <w:lang w:val="en-US"/>
                      </w:rPr>
                      <w:t>Pigasou</w:t>
                    </w:r>
                    <w:proofErr w:type="spellEnd"/>
                    <w:r>
                      <w:rPr>
                        <w:rFonts w:ascii="Lidl Font Pro" w:hAnsi="Lidl Font Pro" w:cs="ArialMT"/>
                        <w:lang w:val="en-US"/>
                      </w:rPr>
                      <w:t xml:space="preserve"> Street, CY-7100, </w:t>
                    </w:r>
                    <w:proofErr w:type="spellStart"/>
                    <w:r>
                      <w:rPr>
                        <w:rFonts w:ascii="Lidl Font Pro" w:hAnsi="Lidl Font Pro" w:cs="ArialMT"/>
                        <w:lang w:val="en-US"/>
                      </w:rPr>
                      <w:t>Aradippou</w:t>
                    </w:r>
                    <w:proofErr w:type="spellEnd"/>
                    <w:r>
                      <w:rPr>
                        <w:rFonts w:ascii="Lidl Font Pro" w:hAnsi="Lidl Font Pro" w:cs="ArialMT"/>
                        <w:lang w:val="en-US"/>
                      </w:rPr>
                      <w:t>, Larnaca</w:t>
                    </w:r>
                    <w:r w:rsidR="00384D92" w:rsidRPr="001A422B">
                      <w:rPr>
                        <w:rFonts w:ascii="Lidl Font Pro" w:hAnsi="Lidl Font Pro" w:cs="ArialMT"/>
                        <w:lang w:val="en-US"/>
                      </w:rPr>
                      <w:br/>
                    </w:r>
                    <w:r w:rsidR="00FF4734" w:rsidRPr="003213CF">
                      <w:rPr>
                        <w:rFonts w:ascii="Lidl Font Pro" w:hAnsi="Lidl Font Pro"/>
                        <w:lang w:val="en-US"/>
                      </w:rPr>
                      <w:t xml:space="preserve">+357 </w:t>
                    </w:r>
                    <w:r w:rsidRPr="001A422B">
                      <w:rPr>
                        <w:rFonts w:ascii="Lidl Font Pro" w:hAnsi="Lidl Font Pro" w:cs="ArialMT"/>
                        <w:lang w:val="en-US"/>
                      </w:rPr>
                      <w:t xml:space="preserve">24201100 </w:t>
                    </w:r>
                    <w:r w:rsidRPr="001A422B">
                      <w:rPr>
                        <w:rFonts w:ascii="Lidl Font Pro" w:hAnsi="Lidl Font Pro"/>
                        <w:lang w:val="en-US"/>
                      </w:rPr>
                      <w:t>·</w:t>
                    </w:r>
                    <w:r w:rsidRPr="001A422B">
                      <w:rPr>
                        <w:rFonts w:ascii="Lidl Font Pro" w:hAnsi="Lidl Font Pro" w:cs="ArialMT"/>
                        <w:lang w:val="en-US"/>
                      </w:rPr>
                      <w:t xml:space="preserve"> </w:t>
                    </w:r>
                    <w:r>
                      <w:rPr>
                        <w:rFonts w:ascii="Lidl Font Pro" w:hAnsi="Lidl Font Pro" w:cs="ArialMT"/>
                        <w:lang w:val="en-US"/>
                      </w:rPr>
                      <w:t>press</w:t>
                    </w:r>
                    <w:r w:rsidRPr="001A422B">
                      <w:rPr>
                        <w:rFonts w:ascii="Lidl Font Pro" w:hAnsi="Lidl Font Pro" w:cs="ArialMT"/>
                        <w:lang w:val="en-US"/>
                      </w:rPr>
                      <w:t>@</w:t>
                    </w:r>
                    <w:r>
                      <w:rPr>
                        <w:rFonts w:ascii="Lidl Font Pro" w:hAnsi="Lidl Font Pro" w:cs="ArialMT"/>
                        <w:lang w:val="en-US"/>
                      </w:rPr>
                      <w:t>lidl</w:t>
                    </w:r>
                    <w:r w:rsidRPr="001A422B">
                      <w:rPr>
                        <w:rFonts w:ascii="Lidl Font Pro" w:hAnsi="Lidl Font Pro" w:cs="ArialMT"/>
                        <w:lang w:val="en-US"/>
                      </w:rPr>
                      <w:t>.</w:t>
                    </w:r>
                    <w:r>
                      <w:rPr>
                        <w:rFonts w:ascii="Lidl Font Pro" w:hAnsi="Lidl Font Pro" w:cs="ArialMT"/>
                        <w:lang w:val="en-US"/>
                      </w:rPr>
                      <w:t>com</w:t>
                    </w:r>
                    <w:r w:rsidRPr="001A422B">
                      <w:rPr>
                        <w:rFonts w:ascii="Lidl Font Pro" w:hAnsi="Lidl Font Pro" w:cs="ArialMT"/>
                        <w:lang w:val="en-US"/>
                      </w:rPr>
                      <w:t>.</w:t>
                    </w:r>
                    <w:r>
                      <w:rPr>
                        <w:rFonts w:ascii="Lidl Font Pro" w:hAnsi="Lidl Font Pro" w:cs="ArialMT"/>
                        <w:lang w:val="en-US"/>
                      </w:rPr>
                      <w:t>cy</w:t>
                    </w:r>
                  </w:p>
                </w:txbxContent>
              </v:textbox>
              <w10:wrap type="tight" anchorx="page" anchory="page"/>
            </v:shape>
          </w:pict>
        </mc:Fallback>
      </mc:AlternateContent>
    </w:r>
    <w:r>
      <w:rPr>
        <w:noProof/>
        <w:lang w:val="fr-FR" w:eastAsia="fr-FR"/>
      </w:rPr>
      <mc:AlternateContent>
        <mc:Choice Requires="wps">
          <w:drawing>
            <wp:anchor distT="0" distB="0" distL="114300" distR="114300" simplePos="0" relativeHeight="251664896" behindDoc="1" locked="0" layoutInCell="1" allowOverlap="1" wp14:anchorId="0E2BFECC" wp14:editId="0288B78C">
              <wp:simplePos x="0" y="0"/>
              <wp:positionH relativeFrom="column">
                <wp:posOffset>-163195</wp:posOffset>
              </wp:positionH>
              <wp:positionV relativeFrom="page">
                <wp:posOffset>9939655</wp:posOffset>
              </wp:positionV>
              <wp:extent cx="5367528" cy="868680"/>
              <wp:effectExtent l="0" t="0" r="5080" b="7620"/>
              <wp:wrapTight wrapText="bothSides">
                <wp:wrapPolygon edited="0">
                  <wp:start x="0" y="0"/>
                  <wp:lineTo x="0" y="21316"/>
                  <wp:lineTo x="21544" y="21316"/>
                  <wp:lineTo x="21544" y="0"/>
                  <wp:lineTo x="0" y="0"/>
                </wp:wrapPolygon>
              </wp:wrapTight>
              <wp:docPr id="50"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67528" cy="868680"/>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6577B441" w14:textId="59E3AFD3" w:rsidR="00384D92" w:rsidRPr="00380C9A" w:rsidRDefault="00384D92" w:rsidP="00F847FC">
                          <w:pPr>
                            <w:pStyle w:val="FuzeileText"/>
                            <w:rPr>
                              <w:rFonts w:ascii="Lidl Font Pro" w:hAnsi="Lidl Font Pro"/>
                              <w:sz w:val="22"/>
                              <w:szCs w:val="22"/>
                              <w:lang w:val="el-GR"/>
                            </w:rPr>
                          </w:pPr>
                        </w:p>
                      </w:txbxContent>
                    </wps:txbx>
                    <wps:bodyPr rot="0" vert="horz" wrap="square" lIns="0" tIns="0" rIns="0" bIns="0" anchor="b" anchorCtr="0" upright="1">
                      <a:noAutofit/>
                    </wps:bodyPr>
                  </wps:wsp>
                </a:graphicData>
              </a:graphic>
              <wp14:sizeRelH relativeFrom="margin">
                <wp14:pctWidth>0</wp14:pctWidth>
              </wp14:sizeRelH>
              <wp14:sizeRelV relativeFrom="margin">
                <wp14:pctHeight>0</wp14:pctHeight>
              </wp14:sizeRelV>
            </wp:anchor>
          </w:drawing>
        </mc:Choice>
        <mc:Fallback>
          <w:pict>
            <v:shape w14:anchorId="0E2BFECC" id="_x0000_s1028" type="#_x0000_t202" style="position:absolute;margin-left:-12.85pt;margin-top:782.65pt;width:422.65pt;height:68.4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" filled="f" stroked="f">
              <v:textbox inset="0,0,0,0">
                <w:txbxContent>
                  <w:p w14:paraId="6577B441" w14:textId="59E3AFD3" w:rsidR="00384D92" w:rsidRPr="00380C9A" w:rsidRDefault="00384D92" w:rsidP="00F847FC">
                    <w:pPr>
                      <w:pStyle w:val="FuzeileText"/>
                      <w:rPr>
                        <w:rFonts w:ascii="Lidl Font Pro" w:hAnsi="Lidl Font Pro"/>
                        <w:sz w:val="22"/>
                        <w:szCs w:val="22"/>
                        <w:lang w:val="el-GR"/>
                      </w:rPr>
                    </w:pPr>
                  </w:p>
                </w:txbxContent>
              </v:textbox>
              <w10:wrap type="tight"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3EE085" w14:textId="77777777" w:rsidR="00255BB0" w:rsidRDefault="00255BB0">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CD872E" w14:textId="77777777" w:rsidR="00121F2A" w:rsidRDefault="00121F2A" w:rsidP="00C15348">
      <w:pPr>
        <w:spacing w:after="0" w:line="240" w:lineRule="auto"/>
      </w:pPr>
      <w:r>
        <w:separator/>
      </w:r>
    </w:p>
  </w:footnote>
  <w:footnote w:type="continuationSeparator" w:id="0">
    <w:p w14:paraId="5AAECD5C" w14:textId="77777777" w:rsidR="00121F2A" w:rsidRDefault="00121F2A" w:rsidP="00C1534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08FB56" w14:textId="77777777" w:rsidR="00255BB0" w:rsidRDefault="00255BB0">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D6408F" w14:textId="6AE7BA3B" w:rsidR="00384D92" w:rsidRPr="00327470" w:rsidRDefault="00255BB0" w:rsidP="00255BB0">
    <w:pPr>
      <w:pStyle w:val="a3"/>
      <w:jc w:val="right"/>
    </w:pPr>
    <w:r>
      <w:rPr>
        <w:noProof/>
        <w:lang w:val="en-US" w:eastAsia="zh-TW"/>
      </w:rPr>
      <w:t xml:space="preserve">                                                                                                                                </w:t>
    </w:r>
    <w:r>
      <w:rPr>
        <w:noProof/>
        <w:lang w:val="el-GR" w:eastAsia="zh-TW"/>
      </w:rPr>
      <w:drawing>
        <wp:inline distT="0" distB="0" distL="0" distR="0" wp14:anchorId="5B2FEF5F" wp14:editId="58FF030D">
          <wp:extent cx="754380" cy="754833"/>
          <wp:effectExtent l="0" t="0" r="7620" b="7620"/>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Εικόνα 1"/>
                  <pic:cNvPicPr/>
                </pic:nvPicPr>
                <pic:blipFill>
                  <a:blip r:embed="rId1">
                    <a:extLst>
                      <a:ext uri="{28A0092B-C50C-407E-A947-70E740481C1C}">
                        <a14:useLocalDpi xmlns:a14="http://schemas.microsoft.com/office/drawing/2010/main" val="0"/>
                      </a:ext>
                    </a:extLst>
                  </a:blip>
                  <a:stretch>
                    <a:fillRect/>
                  </a:stretch>
                </pic:blipFill>
                <pic:spPr>
                  <a:xfrm>
                    <a:off x="0" y="0"/>
                    <a:ext cx="792855" cy="793331"/>
                  </a:xfrm>
                  <a:prstGeom prst="rect">
                    <a:avLst/>
                  </a:prstGeom>
                </pic:spPr>
              </pic:pic>
            </a:graphicData>
          </a:graphic>
        </wp:inline>
      </w:drawing>
    </w:r>
    <w:r w:rsidRPr="00D95890">
      <w:rPr>
        <w:noProof/>
        <w:lang w:val="el-GR" w:eastAsia="zh-TW"/>
      </w:rPr>
      <mc:AlternateContent>
        <mc:Choice Requires="wps">
          <w:drawing>
            <wp:anchor distT="0" distB="0" distL="114300" distR="114300" simplePos="0" relativeHeight="251658240" behindDoc="0" locked="0" layoutInCell="1" allowOverlap="1" wp14:anchorId="4A24E702" wp14:editId="04BF170A">
              <wp:simplePos x="0" y="0"/>
              <wp:positionH relativeFrom="column">
                <wp:posOffset>-655320</wp:posOffset>
              </wp:positionH>
              <wp:positionV relativeFrom="page">
                <wp:posOffset>292735</wp:posOffset>
              </wp:positionV>
              <wp:extent cx="2981960" cy="283210"/>
              <wp:effectExtent l="0" t="0" r="8890" b="2540"/>
              <wp:wrapNone/>
              <wp:docPr id="45"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81960" cy="2832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8DD208" w14:textId="77777777" w:rsidR="00255BB0" w:rsidRPr="008B4D74" w:rsidRDefault="00255BB0" w:rsidP="00255BB0">
                          <w:pPr>
                            <w:rPr>
                              <w:rFonts w:ascii="Lidl Font Pro" w:hAnsi="Lidl Font Pro"/>
                              <w:color w:val="1F497D"/>
                              <w:sz w:val="38"/>
                              <w:szCs w:val="38"/>
                              <w:lang w:val="en-US"/>
                            </w:rPr>
                          </w:pPr>
                          <w:r>
                            <w:rPr>
                              <w:rFonts w:ascii="Lidl Font Pro" w:hAnsi="Lidl Font Pro"/>
                              <w:b/>
                              <w:color w:val="1F497D" w:themeColor="text2"/>
                              <w:sz w:val="38"/>
                              <w:szCs w:val="38"/>
                              <w:lang w:val="en-US"/>
                            </w:rPr>
                            <w:t>Press Release</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4A24E702" id="_x0000_t202" coordsize="21600,21600" o:spt="202" path="m,l,21600r21600,l21600,xe">
              <v:stroke joinstyle="miter"/>
              <v:path gradientshapeok="t" o:connecttype="rect"/>
            </v:shapetype>
            <v:shape id="Text Box 16" o:spid="_x0000_s1026" type="#_x0000_t202" style="position:absolute;left:0;text-align:left;margin-left:-51.6pt;margin-top:23.05pt;width:234.8pt;height:22.3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" filled="f" stroked="f">
              <v:textbox inset="0,0,0,0">
                <w:txbxContent>
                  <w:p w14:paraId="728DD208" w14:textId="77777777" w:rsidR="00255BB0" w:rsidRPr="008B4D74" w:rsidRDefault="00255BB0" w:rsidP="00255BB0">
                    <w:pPr>
                      <w:rPr>
                        <w:rFonts w:ascii="Lidl Font Pro" w:hAnsi="Lidl Font Pro"/>
                        <w:color w:val="1F497D"/>
                        <w:sz w:val="38"/>
                        <w:szCs w:val="38"/>
                        <w:lang w:val="en-US"/>
                      </w:rPr>
                    </w:pPr>
                    <w:r>
                      <w:rPr>
                        <w:rFonts w:ascii="Lidl Font Pro" w:hAnsi="Lidl Font Pro"/>
                        <w:b/>
                        <w:color w:val="1F497D" w:themeColor="text2"/>
                        <w:sz w:val="38"/>
                        <w:szCs w:val="38"/>
                        <w:lang w:val="en-US"/>
                      </w:rPr>
                      <w:t>Press Release</w:t>
                    </w:r>
                  </w:p>
                </w:txbxContent>
              </v:textbox>
              <w10:wrap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BA2AD1" w14:textId="77777777" w:rsidR="00255BB0" w:rsidRDefault="00255BB0">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9B661CB2"/>
    <w:lvl w:ilvl="0">
      <w:numFmt w:val="bullet"/>
      <w:lvlText w:val="*"/>
      <w:lvlJc w:val="left"/>
    </w:lvl>
  </w:abstractNum>
  <w:abstractNum w:abstractNumId="1" w15:restartNumberingAfterBreak="0">
    <w:nsid w:val="69EC4FB0"/>
    <w:multiLevelType w:val="hybridMultilevel"/>
    <w:tmpl w:val="A0AC5462"/>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2" w15:restartNumberingAfterBreak="0">
    <w:nsid w:val="6CE15079"/>
    <w:multiLevelType w:val="hybridMultilevel"/>
    <w:tmpl w:val="D2767A4E"/>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 w15:restartNumberingAfterBreak="0">
    <w:nsid w:val="7AF42E61"/>
    <w:multiLevelType w:val="hybridMultilevel"/>
    <w:tmpl w:val="D50A7C8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16cid:durableId="1598056094">
    <w:abstractNumId w:val="3"/>
  </w:num>
  <w:num w:numId="2" w16cid:durableId="1259676334">
    <w:abstractNumId w:val="2"/>
  </w:num>
  <w:num w:numId="3" w16cid:durableId="1525947049">
    <w:abstractNumId w:val="0"/>
    <w:lvlOverride w:ilvl="0">
      <w:lvl w:ilvl="0">
        <w:numFmt w:val="bullet"/>
        <w:lvlText w:val=""/>
        <w:legacy w:legacy="1" w:legacySpace="0" w:legacyIndent="0"/>
        <w:lvlJc w:val="left"/>
        <w:rPr>
          <w:rFonts w:ascii="Symbol" w:hAnsi="Symbol" w:hint="default"/>
          <w:sz w:val="22"/>
        </w:rPr>
      </w:lvl>
    </w:lvlOverride>
  </w:num>
  <w:num w:numId="4" w16cid:durableId="43818543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Moves/>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E1D0C"/>
    <w:rsid w:val="0000222E"/>
    <w:rsid w:val="0000765F"/>
    <w:rsid w:val="00015897"/>
    <w:rsid w:val="000166ED"/>
    <w:rsid w:val="00020E29"/>
    <w:rsid w:val="00021857"/>
    <w:rsid w:val="00024A8A"/>
    <w:rsid w:val="00024E48"/>
    <w:rsid w:val="00034ED0"/>
    <w:rsid w:val="0004601D"/>
    <w:rsid w:val="00050063"/>
    <w:rsid w:val="000505E6"/>
    <w:rsid w:val="000524C9"/>
    <w:rsid w:val="00064E31"/>
    <w:rsid w:val="00065BFE"/>
    <w:rsid w:val="000777FD"/>
    <w:rsid w:val="00080512"/>
    <w:rsid w:val="00082066"/>
    <w:rsid w:val="00084703"/>
    <w:rsid w:val="00086B7D"/>
    <w:rsid w:val="00087F40"/>
    <w:rsid w:val="00090362"/>
    <w:rsid w:val="00094F28"/>
    <w:rsid w:val="000A14AC"/>
    <w:rsid w:val="000A18B0"/>
    <w:rsid w:val="000A1CDB"/>
    <w:rsid w:val="000A3234"/>
    <w:rsid w:val="000A4225"/>
    <w:rsid w:val="000A6124"/>
    <w:rsid w:val="000B0743"/>
    <w:rsid w:val="000B15BE"/>
    <w:rsid w:val="000C0F47"/>
    <w:rsid w:val="000C1986"/>
    <w:rsid w:val="000D67DA"/>
    <w:rsid w:val="000E46B8"/>
    <w:rsid w:val="000E7AED"/>
    <w:rsid w:val="000F02D8"/>
    <w:rsid w:val="000F31ED"/>
    <w:rsid w:val="001013D5"/>
    <w:rsid w:val="00112FDA"/>
    <w:rsid w:val="00121F2A"/>
    <w:rsid w:val="00126F3C"/>
    <w:rsid w:val="00130CBB"/>
    <w:rsid w:val="001313C7"/>
    <w:rsid w:val="001362F5"/>
    <w:rsid w:val="00151B60"/>
    <w:rsid w:val="0015238D"/>
    <w:rsid w:val="00153D2D"/>
    <w:rsid w:val="00154C1E"/>
    <w:rsid w:val="001565B0"/>
    <w:rsid w:val="00162A7C"/>
    <w:rsid w:val="00162B5D"/>
    <w:rsid w:val="0016448B"/>
    <w:rsid w:val="001741A0"/>
    <w:rsid w:val="00183413"/>
    <w:rsid w:val="0019563A"/>
    <w:rsid w:val="00195C13"/>
    <w:rsid w:val="001A201E"/>
    <w:rsid w:val="001A422B"/>
    <w:rsid w:val="001A4B5D"/>
    <w:rsid w:val="001B006B"/>
    <w:rsid w:val="001B48B2"/>
    <w:rsid w:val="001B54A3"/>
    <w:rsid w:val="001C1455"/>
    <w:rsid w:val="001C4340"/>
    <w:rsid w:val="001C6717"/>
    <w:rsid w:val="001C6E27"/>
    <w:rsid w:val="001C72F1"/>
    <w:rsid w:val="001C758C"/>
    <w:rsid w:val="001D4624"/>
    <w:rsid w:val="001D6703"/>
    <w:rsid w:val="001D6AF1"/>
    <w:rsid w:val="001D6CD6"/>
    <w:rsid w:val="001D79C7"/>
    <w:rsid w:val="001E09FB"/>
    <w:rsid w:val="001E0FBD"/>
    <w:rsid w:val="001E1228"/>
    <w:rsid w:val="001E3185"/>
    <w:rsid w:val="001E4730"/>
    <w:rsid w:val="001E5AEF"/>
    <w:rsid w:val="001E6DBB"/>
    <w:rsid w:val="001F13C9"/>
    <w:rsid w:val="00201C85"/>
    <w:rsid w:val="00217155"/>
    <w:rsid w:val="00226375"/>
    <w:rsid w:val="002270E9"/>
    <w:rsid w:val="002272BD"/>
    <w:rsid w:val="00227973"/>
    <w:rsid w:val="00227D38"/>
    <w:rsid w:val="00231F9C"/>
    <w:rsid w:val="002350DA"/>
    <w:rsid w:val="00237A95"/>
    <w:rsid w:val="00240308"/>
    <w:rsid w:val="00241280"/>
    <w:rsid w:val="00246031"/>
    <w:rsid w:val="00246962"/>
    <w:rsid w:val="00255BB0"/>
    <w:rsid w:val="00256326"/>
    <w:rsid w:val="002570CE"/>
    <w:rsid w:val="00257335"/>
    <w:rsid w:val="00257C0F"/>
    <w:rsid w:val="0026069E"/>
    <w:rsid w:val="0026548C"/>
    <w:rsid w:val="002665DE"/>
    <w:rsid w:val="0027100D"/>
    <w:rsid w:val="00275B6D"/>
    <w:rsid w:val="00276D05"/>
    <w:rsid w:val="00284E5A"/>
    <w:rsid w:val="002914B1"/>
    <w:rsid w:val="00291837"/>
    <w:rsid w:val="002A09AE"/>
    <w:rsid w:val="002A2E12"/>
    <w:rsid w:val="002B156B"/>
    <w:rsid w:val="002C0DD0"/>
    <w:rsid w:val="002C4979"/>
    <w:rsid w:val="002C5270"/>
    <w:rsid w:val="002C5B45"/>
    <w:rsid w:val="002C6916"/>
    <w:rsid w:val="002D5247"/>
    <w:rsid w:val="002D6041"/>
    <w:rsid w:val="002E498C"/>
    <w:rsid w:val="002E68DD"/>
    <w:rsid w:val="002E690E"/>
    <w:rsid w:val="002F0181"/>
    <w:rsid w:val="00303911"/>
    <w:rsid w:val="00306FEF"/>
    <w:rsid w:val="00312DA5"/>
    <w:rsid w:val="003213CF"/>
    <w:rsid w:val="003233DA"/>
    <w:rsid w:val="00323B10"/>
    <w:rsid w:val="003246C8"/>
    <w:rsid w:val="00327470"/>
    <w:rsid w:val="00330FF4"/>
    <w:rsid w:val="00337A0D"/>
    <w:rsid w:val="00340366"/>
    <w:rsid w:val="00350A9D"/>
    <w:rsid w:val="00361980"/>
    <w:rsid w:val="00366D5F"/>
    <w:rsid w:val="003720FB"/>
    <w:rsid w:val="00374B9E"/>
    <w:rsid w:val="0037510A"/>
    <w:rsid w:val="003804BE"/>
    <w:rsid w:val="00380C9A"/>
    <w:rsid w:val="00384D92"/>
    <w:rsid w:val="00386E49"/>
    <w:rsid w:val="003A2353"/>
    <w:rsid w:val="003B1C20"/>
    <w:rsid w:val="003B2665"/>
    <w:rsid w:val="003B3672"/>
    <w:rsid w:val="003B7FFB"/>
    <w:rsid w:val="003C5940"/>
    <w:rsid w:val="003D2087"/>
    <w:rsid w:val="003D4EBC"/>
    <w:rsid w:val="003D53F3"/>
    <w:rsid w:val="003D5CDF"/>
    <w:rsid w:val="003E024E"/>
    <w:rsid w:val="003E1E63"/>
    <w:rsid w:val="003F48D1"/>
    <w:rsid w:val="003F4AD4"/>
    <w:rsid w:val="003F6383"/>
    <w:rsid w:val="003F66A2"/>
    <w:rsid w:val="003F674F"/>
    <w:rsid w:val="003F6FD8"/>
    <w:rsid w:val="004041FE"/>
    <w:rsid w:val="0040538E"/>
    <w:rsid w:val="004067D8"/>
    <w:rsid w:val="00407B10"/>
    <w:rsid w:val="0041098B"/>
    <w:rsid w:val="00413192"/>
    <w:rsid w:val="00417018"/>
    <w:rsid w:val="00422557"/>
    <w:rsid w:val="004339B9"/>
    <w:rsid w:val="00436EB4"/>
    <w:rsid w:val="004377EB"/>
    <w:rsid w:val="00442B98"/>
    <w:rsid w:val="004463FD"/>
    <w:rsid w:val="00447F97"/>
    <w:rsid w:val="00462527"/>
    <w:rsid w:val="00462BFE"/>
    <w:rsid w:val="00471CE4"/>
    <w:rsid w:val="004753AB"/>
    <w:rsid w:val="004758E6"/>
    <w:rsid w:val="0047758A"/>
    <w:rsid w:val="0048239D"/>
    <w:rsid w:val="0048249F"/>
    <w:rsid w:val="004862EF"/>
    <w:rsid w:val="00490DEF"/>
    <w:rsid w:val="00496BDD"/>
    <w:rsid w:val="004A070F"/>
    <w:rsid w:val="004A2000"/>
    <w:rsid w:val="004A7C72"/>
    <w:rsid w:val="004B5BC6"/>
    <w:rsid w:val="004B69B8"/>
    <w:rsid w:val="004B71C7"/>
    <w:rsid w:val="004C4935"/>
    <w:rsid w:val="004C6C6B"/>
    <w:rsid w:val="004D164B"/>
    <w:rsid w:val="004D4522"/>
    <w:rsid w:val="004E09CA"/>
    <w:rsid w:val="004E09EA"/>
    <w:rsid w:val="004E4AF1"/>
    <w:rsid w:val="004E61A6"/>
    <w:rsid w:val="004E6F67"/>
    <w:rsid w:val="004F0DC9"/>
    <w:rsid w:val="00501C4B"/>
    <w:rsid w:val="00504728"/>
    <w:rsid w:val="00511599"/>
    <w:rsid w:val="005224EB"/>
    <w:rsid w:val="00524282"/>
    <w:rsid w:val="0052660A"/>
    <w:rsid w:val="00526E8B"/>
    <w:rsid w:val="005453A8"/>
    <w:rsid w:val="00553E94"/>
    <w:rsid w:val="00554C7C"/>
    <w:rsid w:val="00556BA0"/>
    <w:rsid w:val="0056626C"/>
    <w:rsid w:val="005721E5"/>
    <w:rsid w:val="00575152"/>
    <w:rsid w:val="00581119"/>
    <w:rsid w:val="0058265D"/>
    <w:rsid w:val="005842F1"/>
    <w:rsid w:val="00587025"/>
    <w:rsid w:val="00587D4B"/>
    <w:rsid w:val="005913FE"/>
    <w:rsid w:val="00591BB7"/>
    <w:rsid w:val="00592BD8"/>
    <w:rsid w:val="005A50F0"/>
    <w:rsid w:val="005B2166"/>
    <w:rsid w:val="005B2682"/>
    <w:rsid w:val="005B3710"/>
    <w:rsid w:val="005C3536"/>
    <w:rsid w:val="005D0BA7"/>
    <w:rsid w:val="005D47E9"/>
    <w:rsid w:val="005E4772"/>
    <w:rsid w:val="005E4D58"/>
    <w:rsid w:val="005F0794"/>
    <w:rsid w:val="005F0960"/>
    <w:rsid w:val="005F0C97"/>
    <w:rsid w:val="005F12EF"/>
    <w:rsid w:val="005F2D21"/>
    <w:rsid w:val="005F3EE0"/>
    <w:rsid w:val="005F607C"/>
    <w:rsid w:val="0060249A"/>
    <w:rsid w:val="00603BCA"/>
    <w:rsid w:val="00610D8C"/>
    <w:rsid w:val="006163A6"/>
    <w:rsid w:val="006174A5"/>
    <w:rsid w:val="006225DE"/>
    <w:rsid w:val="00625FFF"/>
    <w:rsid w:val="00627DD2"/>
    <w:rsid w:val="0064123B"/>
    <w:rsid w:val="00643AF1"/>
    <w:rsid w:val="0064616A"/>
    <w:rsid w:val="00651268"/>
    <w:rsid w:val="006538BB"/>
    <w:rsid w:val="0065577B"/>
    <w:rsid w:val="00663C61"/>
    <w:rsid w:val="00664720"/>
    <w:rsid w:val="00671252"/>
    <w:rsid w:val="006746E1"/>
    <w:rsid w:val="00675CD9"/>
    <w:rsid w:val="0067635E"/>
    <w:rsid w:val="0068010B"/>
    <w:rsid w:val="00686288"/>
    <w:rsid w:val="00690654"/>
    <w:rsid w:val="006932FA"/>
    <w:rsid w:val="006A0526"/>
    <w:rsid w:val="006A3521"/>
    <w:rsid w:val="006A61C9"/>
    <w:rsid w:val="006B243D"/>
    <w:rsid w:val="006C1700"/>
    <w:rsid w:val="006C5678"/>
    <w:rsid w:val="006C5AF7"/>
    <w:rsid w:val="006D3B63"/>
    <w:rsid w:val="006D5663"/>
    <w:rsid w:val="006E0483"/>
    <w:rsid w:val="006E1D0C"/>
    <w:rsid w:val="006E7AE4"/>
    <w:rsid w:val="006F238B"/>
    <w:rsid w:val="006F50A8"/>
    <w:rsid w:val="006F68B1"/>
    <w:rsid w:val="00701CAF"/>
    <w:rsid w:val="00705FF2"/>
    <w:rsid w:val="007114DD"/>
    <w:rsid w:val="00714E23"/>
    <w:rsid w:val="007179B6"/>
    <w:rsid w:val="00735660"/>
    <w:rsid w:val="0073764B"/>
    <w:rsid w:val="007407E4"/>
    <w:rsid w:val="00743D12"/>
    <w:rsid w:val="00750C0D"/>
    <w:rsid w:val="00751D2C"/>
    <w:rsid w:val="007521BD"/>
    <w:rsid w:val="00752979"/>
    <w:rsid w:val="00753B67"/>
    <w:rsid w:val="00753E5B"/>
    <w:rsid w:val="00764C9C"/>
    <w:rsid w:val="007730B8"/>
    <w:rsid w:val="007738C4"/>
    <w:rsid w:val="00774D37"/>
    <w:rsid w:val="00774FD9"/>
    <w:rsid w:val="007761DA"/>
    <w:rsid w:val="0077667B"/>
    <w:rsid w:val="007775AF"/>
    <w:rsid w:val="00780160"/>
    <w:rsid w:val="00784E92"/>
    <w:rsid w:val="00792057"/>
    <w:rsid w:val="00796992"/>
    <w:rsid w:val="007A3CB8"/>
    <w:rsid w:val="007A583B"/>
    <w:rsid w:val="007A6132"/>
    <w:rsid w:val="007B2386"/>
    <w:rsid w:val="007B3EDF"/>
    <w:rsid w:val="007B7807"/>
    <w:rsid w:val="007C0240"/>
    <w:rsid w:val="007C2E49"/>
    <w:rsid w:val="007D07C9"/>
    <w:rsid w:val="007E087A"/>
    <w:rsid w:val="007E4BED"/>
    <w:rsid w:val="007E66B3"/>
    <w:rsid w:val="007F161B"/>
    <w:rsid w:val="007F23DF"/>
    <w:rsid w:val="007F5514"/>
    <w:rsid w:val="007F7364"/>
    <w:rsid w:val="007F7CD5"/>
    <w:rsid w:val="008003FF"/>
    <w:rsid w:val="00803086"/>
    <w:rsid w:val="00804C91"/>
    <w:rsid w:val="00805A03"/>
    <w:rsid w:val="00811C25"/>
    <w:rsid w:val="0081757E"/>
    <w:rsid w:val="00821A6B"/>
    <w:rsid w:val="0082297B"/>
    <w:rsid w:val="00823119"/>
    <w:rsid w:val="00824AFD"/>
    <w:rsid w:val="0082661C"/>
    <w:rsid w:val="00830899"/>
    <w:rsid w:val="00833FDF"/>
    <w:rsid w:val="00834894"/>
    <w:rsid w:val="00836C29"/>
    <w:rsid w:val="00843384"/>
    <w:rsid w:val="00846720"/>
    <w:rsid w:val="00854A7D"/>
    <w:rsid w:val="00856EB3"/>
    <w:rsid w:val="008613B1"/>
    <w:rsid w:val="00862E09"/>
    <w:rsid w:val="00863077"/>
    <w:rsid w:val="008634AA"/>
    <w:rsid w:val="00865B05"/>
    <w:rsid w:val="008672F9"/>
    <w:rsid w:val="00883CCE"/>
    <w:rsid w:val="00884913"/>
    <w:rsid w:val="008878D6"/>
    <w:rsid w:val="00891ED3"/>
    <w:rsid w:val="008933DD"/>
    <w:rsid w:val="008944C4"/>
    <w:rsid w:val="00895825"/>
    <w:rsid w:val="00895BFD"/>
    <w:rsid w:val="00897A59"/>
    <w:rsid w:val="00897EA6"/>
    <w:rsid w:val="008A213F"/>
    <w:rsid w:val="008A302D"/>
    <w:rsid w:val="008B0037"/>
    <w:rsid w:val="008B053F"/>
    <w:rsid w:val="008B0C90"/>
    <w:rsid w:val="008B2FF3"/>
    <w:rsid w:val="008C1E18"/>
    <w:rsid w:val="008C301F"/>
    <w:rsid w:val="008C4194"/>
    <w:rsid w:val="008D03A4"/>
    <w:rsid w:val="008D0E47"/>
    <w:rsid w:val="008D6174"/>
    <w:rsid w:val="008E59B1"/>
    <w:rsid w:val="008F03E6"/>
    <w:rsid w:val="008F6EDE"/>
    <w:rsid w:val="0090120B"/>
    <w:rsid w:val="0090693B"/>
    <w:rsid w:val="00910748"/>
    <w:rsid w:val="0091183B"/>
    <w:rsid w:val="00915B02"/>
    <w:rsid w:val="00924C23"/>
    <w:rsid w:val="00931BE0"/>
    <w:rsid w:val="00944870"/>
    <w:rsid w:val="00944D83"/>
    <w:rsid w:val="00945119"/>
    <w:rsid w:val="009554AE"/>
    <w:rsid w:val="00957F63"/>
    <w:rsid w:val="009641C3"/>
    <w:rsid w:val="00967035"/>
    <w:rsid w:val="00972A51"/>
    <w:rsid w:val="00974C89"/>
    <w:rsid w:val="00975019"/>
    <w:rsid w:val="009763B0"/>
    <w:rsid w:val="00980D1F"/>
    <w:rsid w:val="00982ADB"/>
    <w:rsid w:val="009832E9"/>
    <w:rsid w:val="00994203"/>
    <w:rsid w:val="0099558E"/>
    <w:rsid w:val="00996B10"/>
    <w:rsid w:val="009A2687"/>
    <w:rsid w:val="009A3D71"/>
    <w:rsid w:val="009A57DD"/>
    <w:rsid w:val="009A7D96"/>
    <w:rsid w:val="009B0C01"/>
    <w:rsid w:val="009B1438"/>
    <w:rsid w:val="009B3565"/>
    <w:rsid w:val="009B461E"/>
    <w:rsid w:val="009C07CC"/>
    <w:rsid w:val="009C1FAB"/>
    <w:rsid w:val="009C2622"/>
    <w:rsid w:val="009C2C51"/>
    <w:rsid w:val="009C41F3"/>
    <w:rsid w:val="009C469A"/>
    <w:rsid w:val="009D4057"/>
    <w:rsid w:val="009E787B"/>
    <w:rsid w:val="009F24C7"/>
    <w:rsid w:val="009F2A0C"/>
    <w:rsid w:val="009F5E17"/>
    <w:rsid w:val="009F7272"/>
    <w:rsid w:val="00A00442"/>
    <w:rsid w:val="00A1653D"/>
    <w:rsid w:val="00A2171F"/>
    <w:rsid w:val="00A2495E"/>
    <w:rsid w:val="00A24C32"/>
    <w:rsid w:val="00A30DFB"/>
    <w:rsid w:val="00A3201F"/>
    <w:rsid w:val="00A32E3C"/>
    <w:rsid w:val="00A33E2E"/>
    <w:rsid w:val="00A34E43"/>
    <w:rsid w:val="00A3562E"/>
    <w:rsid w:val="00A3667E"/>
    <w:rsid w:val="00A40865"/>
    <w:rsid w:val="00A45EA6"/>
    <w:rsid w:val="00A5328B"/>
    <w:rsid w:val="00A55899"/>
    <w:rsid w:val="00A642D7"/>
    <w:rsid w:val="00A643A2"/>
    <w:rsid w:val="00A64529"/>
    <w:rsid w:val="00A655DB"/>
    <w:rsid w:val="00A80E91"/>
    <w:rsid w:val="00A8224F"/>
    <w:rsid w:val="00A8297A"/>
    <w:rsid w:val="00A8684C"/>
    <w:rsid w:val="00A97738"/>
    <w:rsid w:val="00AA250C"/>
    <w:rsid w:val="00AA31C9"/>
    <w:rsid w:val="00AA544C"/>
    <w:rsid w:val="00AA7426"/>
    <w:rsid w:val="00AB180B"/>
    <w:rsid w:val="00AB4080"/>
    <w:rsid w:val="00AB5A0A"/>
    <w:rsid w:val="00AC32A6"/>
    <w:rsid w:val="00AC43BF"/>
    <w:rsid w:val="00AD03DE"/>
    <w:rsid w:val="00AD0CD9"/>
    <w:rsid w:val="00AD46ED"/>
    <w:rsid w:val="00AE1D5F"/>
    <w:rsid w:val="00AE1FD6"/>
    <w:rsid w:val="00AE203C"/>
    <w:rsid w:val="00AE64C5"/>
    <w:rsid w:val="00AE7894"/>
    <w:rsid w:val="00AF568F"/>
    <w:rsid w:val="00AF5843"/>
    <w:rsid w:val="00AF5F7B"/>
    <w:rsid w:val="00B01341"/>
    <w:rsid w:val="00B13498"/>
    <w:rsid w:val="00B164FA"/>
    <w:rsid w:val="00B16E7E"/>
    <w:rsid w:val="00B23432"/>
    <w:rsid w:val="00B25031"/>
    <w:rsid w:val="00B26355"/>
    <w:rsid w:val="00B27F18"/>
    <w:rsid w:val="00B3396A"/>
    <w:rsid w:val="00B357E1"/>
    <w:rsid w:val="00B36DCD"/>
    <w:rsid w:val="00B42EF8"/>
    <w:rsid w:val="00B52626"/>
    <w:rsid w:val="00B564AD"/>
    <w:rsid w:val="00B57F1A"/>
    <w:rsid w:val="00B61E99"/>
    <w:rsid w:val="00B6312D"/>
    <w:rsid w:val="00B722D9"/>
    <w:rsid w:val="00B722FD"/>
    <w:rsid w:val="00B74D15"/>
    <w:rsid w:val="00B766EF"/>
    <w:rsid w:val="00B87E89"/>
    <w:rsid w:val="00B935FF"/>
    <w:rsid w:val="00B93AA4"/>
    <w:rsid w:val="00B96A7F"/>
    <w:rsid w:val="00B97B64"/>
    <w:rsid w:val="00B97BC6"/>
    <w:rsid w:val="00B97C9F"/>
    <w:rsid w:val="00BA0BB8"/>
    <w:rsid w:val="00BA119C"/>
    <w:rsid w:val="00BA206A"/>
    <w:rsid w:val="00BA46B9"/>
    <w:rsid w:val="00BB7AD6"/>
    <w:rsid w:val="00BC709A"/>
    <w:rsid w:val="00BD0031"/>
    <w:rsid w:val="00BD0F8A"/>
    <w:rsid w:val="00BD1321"/>
    <w:rsid w:val="00BD2C25"/>
    <w:rsid w:val="00BF0396"/>
    <w:rsid w:val="00BF2620"/>
    <w:rsid w:val="00BF295B"/>
    <w:rsid w:val="00C15348"/>
    <w:rsid w:val="00C25999"/>
    <w:rsid w:val="00C26098"/>
    <w:rsid w:val="00C26318"/>
    <w:rsid w:val="00C3388F"/>
    <w:rsid w:val="00C34719"/>
    <w:rsid w:val="00C43070"/>
    <w:rsid w:val="00C43207"/>
    <w:rsid w:val="00C64CCE"/>
    <w:rsid w:val="00C71500"/>
    <w:rsid w:val="00C72EFF"/>
    <w:rsid w:val="00C74964"/>
    <w:rsid w:val="00C74E3C"/>
    <w:rsid w:val="00C7660C"/>
    <w:rsid w:val="00C80247"/>
    <w:rsid w:val="00C820AB"/>
    <w:rsid w:val="00C82224"/>
    <w:rsid w:val="00C97414"/>
    <w:rsid w:val="00CB0793"/>
    <w:rsid w:val="00CB43B3"/>
    <w:rsid w:val="00CC0BEA"/>
    <w:rsid w:val="00CC5E78"/>
    <w:rsid w:val="00CC6D24"/>
    <w:rsid w:val="00CD2F26"/>
    <w:rsid w:val="00CD681C"/>
    <w:rsid w:val="00CE1F9C"/>
    <w:rsid w:val="00CE4072"/>
    <w:rsid w:val="00CE4449"/>
    <w:rsid w:val="00CE499C"/>
    <w:rsid w:val="00CE77FA"/>
    <w:rsid w:val="00CF34CE"/>
    <w:rsid w:val="00CF5370"/>
    <w:rsid w:val="00CF7671"/>
    <w:rsid w:val="00D02208"/>
    <w:rsid w:val="00D02E41"/>
    <w:rsid w:val="00D03575"/>
    <w:rsid w:val="00D0400B"/>
    <w:rsid w:val="00D0703C"/>
    <w:rsid w:val="00D10337"/>
    <w:rsid w:val="00D112A2"/>
    <w:rsid w:val="00D11BB6"/>
    <w:rsid w:val="00D13352"/>
    <w:rsid w:val="00D138CB"/>
    <w:rsid w:val="00D15E91"/>
    <w:rsid w:val="00D212F9"/>
    <w:rsid w:val="00D24D8C"/>
    <w:rsid w:val="00D35440"/>
    <w:rsid w:val="00D60666"/>
    <w:rsid w:val="00D7169A"/>
    <w:rsid w:val="00D730A2"/>
    <w:rsid w:val="00D741EA"/>
    <w:rsid w:val="00D8067A"/>
    <w:rsid w:val="00D8233D"/>
    <w:rsid w:val="00D8361A"/>
    <w:rsid w:val="00D90422"/>
    <w:rsid w:val="00D9058B"/>
    <w:rsid w:val="00D92B21"/>
    <w:rsid w:val="00D977E1"/>
    <w:rsid w:val="00DA2254"/>
    <w:rsid w:val="00DA5276"/>
    <w:rsid w:val="00DA671D"/>
    <w:rsid w:val="00DB4B01"/>
    <w:rsid w:val="00DB7A3F"/>
    <w:rsid w:val="00DC14A6"/>
    <w:rsid w:val="00DC2D0E"/>
    <w:rsid w:val="00DC4BC4"/>
    <w:rsid w:val="00DC6657"/>
    <w:rsid w:val="00DC6DB4"/>
    <w:rsid w:val="00DD1668"/>
    <w:rsid w:val="00DD1CEF"/>
    <w:rsid w:val="00DD70F4"/>
    <w:rsid w:val="00DE14ED"/>
    <w:rsid w:val="00DE6D50"/>
    <w:rsid w:val="00DF2BDE"/>
    <w:rsid w:val="00DF6ED9"/>
    <w:rsid w:val="00E00D2E"/>
    <w:rsid w:val="00E10EB3"/>
    <w:rsid w:val="00E10F6A"/>
    <w:rsid w:val="00E13211"/>
    <w:rsid w:val="00E17039"/>
    <w:rsid w:val="00E20400"/>
    <w:rsid w:val="00E2641D"/>
    <w:rsid w:val="00E276C6"/>
    <w:rsid w:val="00E37F80"/>
    <w:rsid w:val="00E40CB8"/>
    <w:rsid w:val="00E44DB7"/>
    <w:rsid w:val="00E45040"/>
    <w:rsid w:val="00E45C22"/>
    <w:rsid w:val="00E512F6"/>
    <w:rsid w:val="00E52128"/>
    <w:rsid w:val="00E53DF8"/>
    <w:rsid w:val="00E64C60"/>
    <w:rsid w:val="00E66A45"/>
    <w:rsid w:val="00E707B9"/>
    <w:rsid w:val="00E70986"/>
    <w:rsid w:val="00E71E35"/>
    <w:rsid w:val="00E72BBE"/>
    <w:rsid w:val="00E75426"/>
    <w:rsid w:val="00E842D1"/>
    <w:rsid w:val="00E902A0"/>
    <w:rsid w:val="00E94B6E"/>
    <w:rsid w:val="00E96DB9"/>
    <w:rsid w:val="00EA3D8C"/>
    <w:rsid w:val="00EA5F85"/>
    <w:rsid w:val="00EA7CE4"/>
    <w:rsid w:val="00EB42D2"/>
    <w:rsid w:val="00EB42FB"/>
    <w:rsid w:val="00EC3D30"/>
    <w:rsid w:val="00EC4F0D"/>
    <w:rsid w:val="00ED1DFB"/>
    <w:rsid w:val="00ED49E6"/>
    <w:rsid w:val="00ED52F2"/>
    <w:rsid w:val="00EE2C2A"/>
    <w:rsid w:val="00EF1F2B"/>
    <w:rsid w:val="00EF2089"/>
    <w:rsid w:val="00EF2165"/>
    <w:rsid w:val="00EF2DD5"/>
    <w:rsid w:val="00F07236"/>
    <w:rsid w:val="00F10A93"/>
    <w:rsid w:val="00F12FF7"/>
    <w:rsid w:val="00F1451A"/>
    <w:rsid w:val="00F17E59"/>
    <w:rsid w:val="00F210E6"/>
    <w:rsid w:val="00F32356"/>
    <w:rsid w:val="00F341C1"/>
    <w:rsid w:val="00F45B17"/>
    <w:rsid w:val="00F557F3"/>
    <w:rsid w:val="00F600E5"/>
    <w:rsid w:val="00F60AB8"/>
    <w:rsid w:val="00F61E02"/>
    <w:rsid w:val="00F647BA"/>
    <w:rsid w:val="00F64C6D"/>
    <w:rsid w:val="00F67170"/>
    <w:rsid w:val="00F74F2C"/>
    <w:rsid w:val="00F7550F"/>
    <w:rsid w:val="00F766E2"/>
    <w:rsid w:val="00F847FC"/>
    <w:rsid w:val="00F910E4"/>
    <w:rsid w:val="00F957B8"/>
    <w:rsid w:val="00F96C31"/>
    <w:rsid w:val="00FA46F0"/>
    <w:rsid w:val="00FA7672"/>
    <w:rsid w:val="00FA7A90"/>
    <w:rsid w:val="00FB6E6A"/>
    <w:rsid w:val="00FC2965"/>
    <w:rsid w:val="00FD1B5B"/>
    <w:rsid w:val="00FD3459"/>
    <w:rsid w:val="00FD4D83"/>
    <w:rsid w:val="00FD5B50"/>
    <w:rsid w:val="00FD5BC5"/>
    <w:rsid w:val="00FE0FD8"/>
    <w:rsid w:val="00FE1F65"/>
    <w:rsid w:val="00FE6FFE"/>
    <w:rsid w:val="00FE7457"/>
    <w:rsid w:val="00FF37F5"/>
    <w:rsid w:val="00FF4734"/>
  </w:rsids>
  <m:mathPr>
    <m:mathFont m:val="Cambria Math"/>
    <m:brkBin m:val="before"/>
    <m:brkBinSub m:val="--"/>
    <m:smallFrac m:val="0"/>
    <m:dispDef/>
    <m:lMargin m:val="0"/>
    <m:rMargin m:val="0"/>
    <m:defJc m:val="centerGroup"/>
    <m:wrapIndent m:val="1440"/>
    <m:intLim m:val="subSup"/>
    <m:naryLim m:val="undOvr"/>
  </m:mathPr>
  <w:themeFontLang w:val="el-GR" w:eastAsia="zh-TW"/>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B40AF0E"/>
  <w15:docId w15:val="{C29A96CE-0257-456D-9F75-8437C8D426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15348"/>
    <w:rPr>
      <w:rFonts w:ascii="Calibri" w:hAnsi="Calibri" w:cs="Times New Roman"/>
      <w:lang w:val="de-DE"/>
    </w:rPr>
  </w:style>
  <w:style w:type="paragraph" w:styleId="1">
    <w:name w:val="heading 1"/>
    <w:basedOn w:val="a"/>
    <w:next w:val="a"/>
    <w:link w:val="1Char"/>
    <w:uiPriority w:val="9"/>
    <w:qFormat/>
    <w:rsid w:val="00DC6DB4"/>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link w:val="2Char"/>
    <w:uiPriority w:val="9"/>
    <w:qFormat/>
    <w:rsid w:val="002C5270"/>
    <w:pPr>
      <w:spacing w:before="100" w:beforeAutospacing="1" w:after="100" w:afterAutospacing="1" w:line="240" w:lineRule="auto"/>
      <w:outlineLvl w:val="1"/>
    </w:pPr>
    <w:rPr>
      <w:rFonts w:ascii="Times New Roman" w:eastAsia="Times New Roman" w:hAnsi="Times New Roman"/>
      <w:b/>
      <w:bCs/>
      <w:sz w:val="36"/>
      <w:szCs w:val="36"/>
      <w:lang w:val="el-GR" w:eastAsia="el-GR"/>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15348"/>
    <w:pPr>
      <w:tabs>
        <w:tab w:val="center" w:pos="4153"/>
        <w:tab w:val="right" w:pos="8306"/>
      </w:tabs>
      <w:spacing w:after="0" w:line="240" w:lineRule="auto"/>
    </w:pPr>
  </w:style>
  <w:style w:type="character" w:customStyle="1" w:styleId="Char">
    <w:name w:val="Κεφαλίδα Char"/>
    <w:basedOn w:val="a0"/>
    <w:link w:val="a3"/>
    <w:uiPriority w:val="99"/>
    <w:rsid w:val="00C15348"/>
    <w:rPr>
      <w:rFonts w:ascii="Calibri" w:hAnsi="Calibri" w:cs="Times New Roman"/>
      <w:lang w:val="de-DE"/>
    </w:rPr>
  </w:style>
  <w:style w:type="paragraph" w:styleId="a4">
    <w:name w:val="footer"/>
    <w:basedOn w:val="a"/>
    <w:link w:val="Char0"/>
    <w:uiPriority w:val="99"/>
    <w:unhideWhenUsed/>
    <w:rsid w:val="00C15348"/>
    <w:pPr>
      <w:tabs>
        <w:tab w:val="center" w:pos="4153"/>
        <w:tab w:val="right" w:pos="8306"/>
      </w:tabs>
      <w:spacing w:after="0" w:line="240" w:lineRule="auto"/>
    </w:pPr>
  </w:style>
  <w:style w:type="character" w:customStyle="1" w:styleId="Char0">
    <w:name w:val="Υποσέλιδο Char"/>
    <w:basedOn w:val="a0"/>
    <w:link w:val="a4"/>
    <w:uiPriority w:val="99"/>
    <w:rsid w:val="00C15348"/>
    <w:rPr>
      <w:rFonts w:ascii="Calibri" w:hAnsi="Calibri" w:cs="Times New Roman"/>
      <w:lang w:val="de-DE"/>
    </w:rPr>
  </w:style>
  <w:style w:type="paragraph" w:customStyle="1" w:styleId="EinfAbs">
    <w:name w:val="[Einf. Abs.]"/>
    <w:basedOn w:val="a"/>
    <w:uiPriority w:val="99"/>
    <w:rsid w:val="00C15348"/>
    <w:pPr>
      <w:widowControl w:val="0"/>
      <w:autoSpaceDE w:val="0"/>
      <w:autoSpaceDN w:val="0"/>
      <w:adjustRightInd w:val="0"/>
      <w:spacing w:after="0" w:line="288" w:lineRule="auto"/>
      <w:textAlignment w:val="center"/>
    </w:pPr>
    <w:rPr>
      <w:rFonts w:ascii="MinionPro-Regular" w:hAnsi="MinionPro-Regular" w:cs="MinionPro-Regular"/>
      <w:color w:val="000000"/>
      <w:sz w:val="24"/>
      <w:szCs w:val="24"/>
    </w:rPr>
  </w:style>
  <w:style w:type="paragraph" w:styleId="Web">
    <w:name w:val="Normal (Web)"/>
    <w:basedOn w:val="a"/>
    <w:uiPriority w:val="99"/>
    <w:unhideWhenUsed/>
    <w:rsid w:val="008672F9"/>
    <w:pPr>
      <w:spacing w:before="100" w:beforeAutospacing="1" w:after="100" w:afterAutospacing="1" w:line="240" w:lineRule="auto"/>
    </w:pPr>
    <w:rPr>
      <w:rFonts w:ascii="Times New Roman" w:eastAsia="Times New Roman" w:hAnsi="Times New Roman"/>
      <w:sz w:val="24"/>
      <w:szCs w:val="24"/>
      <w:lang w:val="el-GR" w:eastAsia="el-GR"/>
    </w:rPr>
  </w:style>
  <w:style w:type="paragraph" w:customStyle="1" w:styleId="FuzeileText">
    <w:name w:val="Fußzeile (Text)"/>
    <w:basedOn w:val="a"/>
    <w:uiPriority w:val="8"/>
    <w:qFormat/>
    <w:rsid w:val="00F847FC"/>
    <w:pPr>
      <w:spacing w:after="40"/>
    </w:pPr>
    <w:rPr>
      <w:sz w:val="14"/>
      <w:szCs w:val="14"/>
    </w:rPr>
  </w:style>
  <w:style w:type="paragraph" w:customStyle="1" w:styleId="Default">
    <w:name w:val="Default"/>
    <w:rsid w:val="005E4D58"/>
    <w:pPr>
      <w:autoSpaceDE w:val="0"/>
      <w:autoSpaceDN w:val="0"/>
      <w:adjustRightInd w:val="0"/>
      <w:spacing w:after="0" w:line="240" w:lineRule="auto"/>
    </w:pPr>
    <w:rPr>
      <w:rFonts w:ascii="Calibri" w:eastAsiaTheme="minorEastAsia" w:hAnsi="Calibri" w:cs="Calibri"/>
      <w:color w:val="000000"/>
      <w:sz w:val="24"/>
      <w:szCs w:val="24"/>
      <w:lang w:eastAsia="zh-TW"/>
    </w:rPr>
  </w:style>
  <w:style w:type="character" w:styleId="a5">
    <w:name w:val="Strong"/>
    <w:basedOn w:val="a0"/>
    <w:uiPriority w:val="22"/>
    <w:qFormat/>
    <w:rsid w:val="00B36DCD"/>
    <w:rPr>
      <w:b/>
      <w:bCs/>
    </w:rPr>
  </w:style>
  <w:style w:type="character" w:styleId="-">
    <w:name w:val="Hyperlink"/>
    <w:basedOn w:val="a0"/>
    <w:uiPriority w:val="99"/>
    <w:unhideWhenUsed/>
    <w:rsid w:val="00337A0D"/>
    <w:rPr>
      <w:color w:val="0000FF" w:themeColor="hyperlink"/>
      <w:u w:val="single"/>
    </w:rPr>
  </w:style>
  <w:style w:type="paragraph" w:styleId="a6">
    <w:name w:val="Balloon Text"/>
    <w:basedOn w:val="a"/>
    <w:link w:val="Char1"/>
    <w:uiPriority w:val="99"/>
    <w:semiHidden/>
    <w:unhideWhenUsed/>
    <w:rsid w:val="007E4BED"/>
    <w:pPr>
      <w:spacing w:after="0" w:line="240" w:lineRule="auto"/>
    </w:pPr>
    <w:rPr>
      <w:rFonts w:ascii="Segoe UI" w:hAnsi="Segoe UI" w:cs="Segoe UI"/>
      <w:sz w:val="18"/>
      <w:szCs w:val="18"/>
    </w:rPr>
  </w:style>
  <w:style w:type="character" w:customStyle="1" w:styleId="Char1">
    <w:name w:val="Κείμενο πλαισίου Char"/>
    <w:basedOn w:val="a0"/>
    <w:link w:val="a6"/>
    <w:uiPriority w:val="99"/>
    <w:semiHidden/>
    <w:rsid w:val="007E4BED"/>
    <w:rPr>
      <w:rFonts w:ascii="Segoe UI" w:hAnsi="Segoe UI" w:cs="Segoe UI"/>
      <w:sz w:val="18"/>
      <w:szCs w:val="18"/>
      <w:lang w:val="de-DE"/>
    </w:rPr>
  </w:style>
  <w:style w:type="character" w:customStyle="1" w:styleId="lidl-rtefontface-11">
    <w:name w:val="lidl-rtefontface-11"/>
    <w:basedOn w:val="a0"/>
    <w:rsid w:val="007E4BED"/>
    <w:rPr>
      <w:rFonts w:ascii="Arial" w:hAnsi="Arial" w:cs="Arial" w:hint="default"/>
    </w:rPr>
  </w:style>
  <w:style w:type="character" w:styleId="a7">
    <w:name w:val="Emphasis"/>
    <w:basedOn w:val="a0"/>
    <w:uiPriority w:val="20"/>
    <w:qFormat/>
    <w:rsid w:val="007E4BED"/>
    <w:rPr>
      <w:i/>
      <w:iCs/>
    </w:rPr>
  </w:style>
  <w:style w:type="paragraph" w:styleId="a8">
    <w:name w:val="List Paragraph"/>
    <w:basedOn w:val="a"/>
    <w:link w:val="Char2"/>
    <w:uiPriority w:val="34"/>
    <w:qFormat/>
    <w:rsid w:val="001313C7"/>
    <w:pPr>
      <w:ind w:left="720"/>
      <w:contextualSpacing/>
    </w:pPr>
  </w:style>
  <w:style w:type="character" w:customStyle="1" w:styleId="lidl-rtefontface-1">
    <w:name w:val="lidl-rtefontface-1"/>
    <w:basedOn w:val="a0"/>
    <w:rsid w:val="005B2682"/>
  </w:style>
  <w:style w:type="character" w:customStyle="1" w:styleId="10">
    <w:name w:val="Ανεπίλυτη αναφορά1"/>
    <w:basedOn w:val="a0"/>
    <w:uiPriority w:val="99"/>
    <w:semiHidden/>
    <w:unhideWhenUsed/>
    <w:rsid w:val="00EF1F2B"/>
    <w:rPr>
      <w:color w:val="605E5C"/>
      <w:shd w:val="clear" w:color="auto" w:fill="E1DFDD"/>
    </w:rPr>
  </w:style>
  <w:style w:type="character" w:customStyle="1" w:styleId="Char2">
    <w:name w:val="Παράγραφος λίστας Char"/>
    <w:basedOn w:val="a0"/>
    <w:link w:val="a8"/>
    <w:uiPriority w:val="34"/>
    <w:locked/>
    <w:rsid w:val="006E0483"/>
    <w:rPr>
      <w:rFonts w:ascii="Calibri" w:hAnsi="Calibri" w:cs="Times New Roman"/>
      <w:lang w:val="de-DE"/>
    </w:rPr>
  </w:style>
  <w:style w:type="character" w:customStyle="1" w:styleId="lidl-rtefontface-3">
    <w:name w:val="lidl-rtefontface-3"/>
    <w:basedOn w:val="a0"/>
    <w:rsid w:val="0067635E"/>
  </w:style>
  <w:style w:type="character" w:customStyle="1" w:styleId="2Char">
    <w:name w:val="Επικεφαλίδα 2 Char"/>
    <w:basedOn w:val="a0"/>
    <w:link w:val="2"/>
    <w:uiPriority w:val="9"/>
    <w:rsid w:val="002C5270"/>
    <w:rPr>
      <w:rFonts w:ascii="Times New Roman" w:eastAsia="Times New Roman" w:hAnsi="Times New Roman" w:cs="Times New Roman"/>
      <w:b/>
      <w:bCs/>
      <w:sz w:val="36"/>
      <w:szCs w:val="36"/>
      <w:lang w:eastAsia="el-GR"/>
    </w:rPr>
  </w:style>
  <w:style w:type="character" w:customStyle="1" w:styleId="1Char">
    <w:name w:val="Επικεφαλίδα 1 Char"/>
    <w:basedOn w:val="a0"/>
    <w:link w:val="1"/>
    <w:uiPriority w:val="9"/>
    <w:rsid w:val="00DC6DB4"/>
    <w:rPr>
      <w:rFonts w:asciiTheme="majorHAnsi" w:eastAsiaTheme="majorEastAsia" w:hAnsiTheme="majorHAnsi" w:cstheme="majorBidi"/>
      <w:color w:val="365F91" w:themeColor="accent1" w:themeShade="BF"/>
      <w:sz w:val="32"/>
      <w:szCs w:val="32"/>
      <w:lang w:val="de-DE"/>
    </w:rPr>
  </w:style>
  <w:style w:type="character" w:styleId="a9">
    <w:name w:val="annotation reference"/>
    <w:basedOn w:val="a0"/>
    <w:uiPriority w:val="99"/>
    <w:semiHidden/>
    <w:unhideWhenUsed/>
    <w:rsid w:val="00417018"/>
    <w:rPr>
      <w:sz w:val="16"/>
      <w:szCs w:val="16"/>
    </w:rPr>
  </w:style>
  <w:style w:type="paragraph" w:styleId="aa">
    <w:name w:val="annotation text"/>
    <w:basedOn w:val="a"/>
    <w:link w:val="Char3"/>
    <w:uiPriority w:val="99"/>
    <w:semiHidden/>
    <w:unhideWhenUsed/>
    <w:rsid w:val="00417018"/>
    <w:pPr>
      <w:spacing w:line="240" w:lineRule="auto"/>
    </w:pPr>
    <w:rPr>
      <w:sz w:val="20"/>
      <w:szCs w:val="20"/>
    </w:rPr>
  </w:style>
  <w:style w:type="character" w:customStyle="1" w:styleId="Char3">
    <w:name w:val="Κείμενο σχολίου Char"/>
    <w:basedOn w:val="a0"/>
    <w:link w:val="aa"/>
    <w:uiPriority w:val="99"/>
    <w:semiHidden/>
    <w:rsid w:val="00417018"/>
    <w:rPr>
      <w:rFonts w:ascii="Calibri" w:hAnsi="Calibri" w:cs="Times New Roman"/>
      <w:sz w:val="20"/>
      <w:szCs w:val="20"/>
      <w:lang w:val="de-DE"/>
    </w:rPr>
  </w:style>
  <w:style w:type="paragraph" w:styleId="ab">
    <w:name w:val="annotation subject"/>
    <w:basedOn w:val="aa"/>
    <w:next w:val="aa"/>
    <w:link w:val="Char4"/>
    <w:uiPriority w:val="99"/>
    <w:semiHidden/>
    <w:unhideWhenUsed/>
    <w:rsid w:val="00417018"/>
    <w:rPr>
      <w:b/>
      <w:bCs/>
    </w:rPr>
  </w:style>
  <w:style w:type="character" w:customStyle="1" w:styleId="Char4">
    <w:name w:val="Θέμα σχολίου Char"/>
    <w:basedOn w:val="Char3"/>
    <w:link w:val="ab"/>
    <w:uiPriority w:val="99"/>
    <w:semiHidden/>
    <w:rsid w:val="00417018"/>
    <w:rPr>
      <w:rFonts w:ascii="Calibri" w:hAnsi="Calibri" w:cs="Times New Roman"/>
      <w:b/>
      <w:bCs/>
      <w:sz w:val="20"/>
      <w:szCs w:val="20"/>
      <w:lang w:val="de-DE"/>
    </w:rPr>
  </w:style>
  <w:style w:type="paragraph" w:styleId="ac">
    <w:name w:val="Revision"/>
    <w:hidden/>
    <w:uiPriority w:val="99"/>
    <w:semiHidden/>
    <w:rsid w:val="00B722D9"/>
    <w:pPr>
      <w:spacing w:after="0" w:line="240" w:lineRule="auto"/>
    </w:pPr>
    <w:rPr>
      <w:rFonts w:ascii="Calibri" w:hAnsi="Calibri" w:cs="Times New Roman"/>
      <w:lang w:val="de-DE"/>
    </w:rPr>
  </w:style>
  <w:style w:type="character" w:customStyle="1" w:styleId="Hyperlink0">
    <w:name w:val="Hyperlink.0"/>
    <w:rsid w:val="00D0400B"/>
    <w:rPr>
      <w:rFonts w:ascii="Lidl Font Pro" w:eastAsia="Lidl Font Pro" w:hAnsi="Lidl Font Pro" w:cs="Lidl Font Pro"/>
      <w:b/>
      <w:bCs/>
      <w:color w:val="1F497D"/>
      <w:u w:color="1F497D"/>
      <w:lang w:val="en-US"/>
      <w14:textOutline w14:w="0" w14:cap="rnd"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27">
      <w:bodyDiv w:val="1"/>
      <w:marLeft w:val="0"/>
      <w:marRight w:val="0"/>
      <w:marTop w:val="0"/>
      <w:marBottom w:val="0"/>
      <w:divBdr>
        <w:top w:val="none" w:sz="0" w:space="0" w:color="auto"/>
        <w:left w:val="none" w:sz="0" w:space="0" w:color="auto"/>
        <w:bottom w:val="none" w:sz="0" w:space="0" w:color="auto"/>
        <w:right w:val="none" w:sz="0" w:space="0" w:color="auto"/>
      </w:divBdr>
      <w:divsChild>
        <w:div w:id="1250774757">
          <w:marLeft w:val="0"/>
          <w:marRight w:val="0"/>
          <w:marTop w:val="0"/>
          <w:marBottom w:val="0"/>
          <w:divBdr>
            <w:top w:val="none" w:sz="0" w:space="0" w:color="auto"/>
            <w:left w:val="none" w:sz="0" w:space="0" w:color="auto"/>
            <w:bottom w:val="none" w:sz="0" w:space="0" w:color="auto"/>
            <w:right w:val="none" w:sz="0" w:space="0" w:color="auto"/>
          </w:divBdr>
        </w:div>
        <w:div w:id="265425424">
          <w:marLeft w:val="0"/>
          <w:marRight w:val="0"/>
          <w:marTop w:val="0"/>
          <w:marBottom w:val="0"/>
          <w:divBdr>
            <w:top w:val="none" w:sz="0" w:space="0" w:color="auto"/>
            <w:left w:val="none" w:sz="0" w:space="0" w:color="auto"/>
            <w:bottom w:val="none" w:sz="0" w:space="0" w:color="auto"/>
            <w:right w:val="none" w:sz="0" w:space="0" w:color="auto"/>
          </w:divBdr>
          <w:divsChild>
            <w:div w:id="197546070">
              <w:marLeft w:val="0"/>
              <w:marRight w:val="0"/>
              <w:marTop w:val="0"/>
              <w:marBottom w:val="0"/>
              <w:divBdr>
                <w:top w:val="none" w:sz="0" w:space="0" w:color="auto"/>
                <w:left w:val="none" w:sz="0" w:space="0" w:color="auto"/>
                <w:bottom w:val="none" w:sz="0" w:space="0" w:color="auto"/>
                <w:right w:val="none" w:sz="0" w:space="0" w:color="auto"/>
              </w:divBdr>
              <w:divsChild>
                <w:div w:id="165288048">
                  <w:marLeft w:val="0"/>
                  <w:marRight w:val="0"/>
                  <w:marTop w:val="0"/>
                  <w:marBottom w:val="0"/>
                  <w:divBdr>
                    <w:top w:val="none" w:sz="0" w:space="0" w:color="auto"/>
                    <w:left w:val="none" w:sz="0" w:space="0" w:color="auto"/>
                    <w:bottom w:val="none" w:sz="0" w:space="0" w:color="auto"/>
                    <w:right w:val="none" w:sz="0" w:space="0" w:color="auto"/>
                  </w:divBdr>
                  <w:divsChild>
                    <w:div w:id="1927297852">
                      <w:marLeft w:val="0"/>
                      <w:marRight w:val="0"/>
                      <w:marTop w:val="0"/>
                      <w:marBottom w:val="0"/>
                      <w:divBdr>
                        <w:top w:val="none" w:sz="0" w:space="0" w:color="auto"/>
                        <w:left w:val="none" w:sz="0" w:space="0" w:color="auto"/>
                        <w:bottom w:val="none" w:sz="0" w:space="0" w:color="auto"/>
                        <w:right w:val="none" w:sz="0" w:space="0" w:color="auto"/>
                      </w:divBdr>
                      <w:divsChild>
                        <w:div w:id="1826432990">
                          <w:marLeft w:val="0"/>
                          <w:marRight w:val="0"/>
                          <w:marTop w:val="0"/>
                          <w:marBottom w:val="0"/>
                          <w:divBdr>
                            <w:top w:val="none" w:sz="0" w:space="0" w:color="auto"/>
                            <w:left w:val="none" w:sz="0" w:space="0" w:color="auto"/>
                            <w:bottom w:val="none" w:sz="0" w:space="0" w:color="auto"/>
                            <w:right w:val="none" w:sz="0" w:space="0" w:color="auto"/>
                          </w:divBdr>
                          <w:divsChild>
                            <w:div w:id="1081099722">
                              <w:marLeft w:val="0"/>
                              <w:marRight w:val="0"/>
                              <w:marTop w:val="0"/>
                              <w:marBottom w:val="0"/>
                              <w:divBdr>
                                <w:top w:val="none" w:sz="0" w:space="0" w:color="auto"/>
                                <w:left w:val="none" w:sz="0" w:space="0" w:color="auto"/>
                                <w:bottom w:val="none" w:sz="0" w:space="0" w:color="auto"/>
                                <w:right w:val="none" w:sz="0" w:space="0" w:color="auto"/>
                              </w:divBdr>
                              <w:divsChild>
                                <w:div w:id="2083749061">
                                  <w:marLeft w:val="0"/>
                                  <w:marRight w:val="0"/>
                                  <w:marTop w:val="0"/>
                                  <w:marBottom w:val="0"/>
                                  <w:divBdr>
                                    <w:top w:val="none" w:sz="0" w:space="0" w:color="auto"/>
                                    <w:left w:val="none" w:sz="0" w:space="0" w:color="auto"/>
                                    <w:bottom w:val="none" w:sz="0" w:space="0" w:color="auto"/>
                                    <w:right w:val="none" w:sz="0" w:space="0" w:color="auto"/>
                                  </w:divBdr>
                                  <w:divsChild>
                                    <w:div w:id="1555119735">
                                      <w:marLeft w:val="0"/>
                                      <w:marRight w:val="0"/>
                                      <w:marTop w:val="0"/>
                                      <w:marBottom w:val="0"/>
                                      <w:divBdr>
                                        <w:top w:val="none" w:sz="0" w:space="0" w:color="auto"/>
                                        <w:left w:val="none" w:sz="0" w:space="0" w:color="auto"/>
                                        <w:bottom w:val="none" w:sz="0" w:space="0" w:color="auto"/>
                                        <w:right w:val="none" w:sz="0" w:space="0" w:color="auto"/>
                                      </w:divBdr>
                                      <w:divsChild>
                                        <w:div w:id="44836332">
                                          <w:marLeft w:val="0"/>
                                          <w:marRight w:val="0"/>
                                          <w:marTop w:val="0"/>
                                          <w:marBottom w:val="0"/>
                                          <w:divBdr>
                                            <w:top w:val="none" w:sz="0" w:space="0" w:color="auto"/>
                                            <w:left w:val="none" w:sz="0" w:space="0" w:color="auto"/>
                                            <w:bottom w:val="none" w:sz="0" w:space="0" w:color="auto"/>
                                            <w:right w:val="none" w:sz="0" w:space="0" w:color="auto"/>
                                          </w:divBdr>
                                          <w:divsChild>
                                            <w:div w:id="929891912">
                                              <w:marLeft w:val="0"/>
                                              <w:marRight w:val="0"/>
                                              <w:marTop w:val="0"/>
                                              <w:marBottom w:val="0"/>
                                              <w:divBdr>
                                                <w:top w:val="none" w:sz="0" w:space="0" w:color="auto"/>
                                                <w:left w:val="none" w:sz="0" w:space="0" w:color="auto"/>
                                                <w:bottom w:val="none" w:sz="0" w:space="0" w:color="auto"/>
                                                <w:right w:val="none" w:sz="0" w:space="0" w:color="auto"/>
                                              </w:divBdr>
                                              <w:divsChild>
                                                <w:div w:id="1099132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3742735">
      <w:bodyDiv w:val="1"/>
      <w:marLeft w:val="0"/>
      <w:marRight w:val="0"/>
      <w:marTop w:val="0"/>
      <w:marBottom w:val="0"/>
      <w:divBdr>
        <w:top w:val="none" w:sz="0" w:space="0" w:color="auto"/>
        <w:left w:val="none" w:sz="0" w:space="0" w:color="auto"/>
        <w:bottom w:val="none" w:sz="0" w:space="0" w:color="auto"/>
        <w:right w:val="none" w:sz="0" w:space="0" w:color="auto"/>
      </w:divBdr>
    </w:div>
    <w:div w:id="433669531">
      <w:bodyDiv w:val="1"/>
      <w:marLeft w:val="0"/>
      <w:marRight w:val="0"/>
      <w:marTop w:val="0"/>
      <w:marBottom w:val="0"/>
      <w:divBdr>
        <w:top w:val="none" w:sz="0" w:space="0" w:color="auto"/>
        <w:left w:val="none" w:sz="0" w:space="0" w:color="auto"/>
        <w:bottom w:val="none" w:sz="0" w:space="0" w:color="auto"/>
        <w:right w:val="none" w:sz="0" w:space="0" w:color="auto"/>
      </w:divBdr>
    </w:div>
    <w:div w:id="447820131">
      <w:bodyDiv w:val="1"/>
      <w:marLeft w:val="0"/>
      <w:marRight w:val="0"/>
      <w:marTop w:val="0"/>
      <w:marBottom w:val="0"/>
      <w:divBdr>
        <w:top w:val="none" w:sz="0" w:space="0" w:color="auto"/>
        <w:left w:val="none" w:sz="0" w:space="0" w:color="auto"/>
        <w:bottom w:val="none" w:sz="0" w:space="0" w:color="auto"/>
        <w:right w:val="none" w:sz="0" w:space="0" w:color="auto"/>
      </w:divBdr>
    </w:div>
    <w:div w:id="481392597">
      <w:bodyDiv w:val="1"/>
      <w:marLeft w:val="0"/>
      <w:marRight w:val="0"/>
      <w:marTop w:val="0"/>
      <w:marBottom w:val="0"/>
      <w:divBdr>
        <w:top w:val="none" w:sz="0" w:space="0" w:color="auto"/>
        <w:left w:val="none" w:sz="0" w:space="0" w:color="auto"/>
        <w:bottom w:val="none" w:sz="0" w:space="0" w:color="auto"/>
        <w:right w:val="none" w:sz="0" w:space="0" w:color="auto"/>
      </w:divBdr>
    </w:div>
    <w:div w:id="497113471">
      <w:bodyDiv w:val="1"/>
      <w:marLeft w:val="0"/>
      <w:marRight w:val="0"/>
      <w:marTop w:val="0"/>
      <w:marBottom w:val="0"/>
      <w:divBdr>
        <w:top w:val="none" w:sz="0" w:space="0" w:color="auto"/>
        <w:left w:val="none" w:sz="0" w:space="0" w:color="auto"/>
        <w:bottom w:val="none" w:sz="0" w:space="0" w:color="auto"/>
        <w:right w:val="none" w:sz="0" w:space="0" w:color="auto"/>
      </w:divBdr>
    </w:div>
    <w:div w:id="628703868">
      <w:bodyDiv w:val="1"/>
      <w:marLeft w:val="0"/>
      <w:marRight w:val="0"/>
      <w:marTop w:val="0"/>
      <w:marBottom w:val="0"/>
      <w:divBdr>
        <w:top w:val="none" w:sz="0" w:space="0" w:color="auto"/>
        <w:left w:val="none" w:sz="0" w:space="0" w:color="auto"/>
        <w:bottom w:val="none" w:sz="0" w:space="0" w:color="auto"/>
        <w:right w:val="none" w:sz="0" w:space="0" w:color="auto"/>
      </w:divBdr>
    </w:div>
    <w:div w:id="757605309">
      <w:bodyDiv w:val="1"/>
      <w:marLeft w:val="0"/>
      <w:marRight w:val="0"/>
      <w:marTop w:val="0"/>
      <w:marBottom w:val="0"/>
      <w:divBdr>
        <w:top w:val="none" w:sz="0" w:space="0" w:color="auto"/>
        <w:left w:val="none" w:sz="0" w:space="0" w:color="auto"/>
        <w:bottom w:val="none" w:sz="0" w:space="0" w:color="auto"/>
        <w:right w:val="none" w:sz="0" w:space="0" w:color="auto"/>
      </w:divBdr>
    </w:div>
    <w:div w:id="774516968">
      <w:bodyDiv w:val="1"/>
      <w:marLeft w:val="0"/>
      <w:marRight w:val="0"/>
      <w:marTop w:val="0"/>
      <w:marBottom w:val="0"/>
      <w:divBdr>
        <w:top w:val="none" w:sz="0" w:space="0" w:color="auto"/>
        <w:left w:val="none" w:sz="0" w:space="0" w:color="auto"/>
        <w:bottom w:val="none" w:sz="0" w:space="0" w:color="auto"/>
        <w:right w:val="none" w:sz="0" w:space="0" w:color="auto"/>
      </w:divBdr>
    </w:div>
    <w:div w:id="822084645">
      <w:bodyDiv w:val="1"/>
      <w:marLeft w:val="0"/>
      <w:marRight w:val="0"/>
      <w:marTop w:val="0"/>
      <w:marBottom w:val="0"/>
      <w:divBdr>
        <w:top w:val="none" w:sz="0" w:space="0" w:color="auto"/>
        <w:left w:val="none" w:sz="0" w:space="0" w:color="auto"/>
        <w:bottom w:val="none" w:sz="0" w:space="0" w:color="auto"/>
        <w:right w:val="none" w:sz="0" w:space="0" w:color="auto"/>
      </w:divBdr>
    </w:div>
    <w:div w:id="843319617">
      <w:bodyDiv w:val="1"/>
      <w:marLeft w:val="0"/>
      <w:marRight w:val="0"/>
      <w:marTop w:val="0"/>
      <w:marBottom w:val="0"/>
      <w:divBdr>
        <w:top w:val="none" w:sz="0" w:space="0" w:color="auto"/>
        <w:left w:val="none" w:sz="0" w:space="0" w:color="auto"/>
        <w:bottom w:val="none" w:sz="0" w:space="0" w:color="auto"/>
        <w:right w:val="none" w:sz="0" w:space="0" w:color="auto"/>
      </w:divBdr>
    </w:div>
    <w:div w:id="1011834559">
      <w:bodyDiv w:val="1"/>
      <w:marLeft w:val="0"/>
      <w:marRight w:val="0"/>
      <w:marTop w:val="0"/>
      <w:marBottom w:val="0"/>
      <w:divBdr>
        <w:top w:val="none" w:sz="0" w:space="0" w:color="auto"/>
        <w:left w:val="none" w:sz="0" w:space="0" w:color="auto"/>
        <w:bottom w:val="none" w:sz="0" w:space="0" w:color="auto"/>
        <w:right w:val="none" w:sz="0" w:space="0" w:color="auto"/>
      </w:divBdr>
    </w:div>
    <w:div w:id="1196044773">
      <w:bodyDiv w:val="1"/>
      <w:marLeft w:val="0"/>
      <w:marRight w:val="0"/>
      <w:marTop w:val="0"/>
      <w:marBottom w:val="0"/>
      <w:divBdr>
        <w:top w:val="none" w:sz="0" w:space="0" w:color="auto"/>
        <w:left w:val="none" w:sz="0" w:space="0" w:color="auto"/>
        <w:bottom w:val="none" w:sz="0" w:space="0" w:color="auto"/>
        <w:right w:val="none" w:sz="0" w:space="0" w:color="auto"/>
      </w:divBdr>
    </w:div>
    <w:div w:id="1233467730">
      <w:bodyDiv w:val="1"/>
      <w:marLeft w:val="0"/>
      <w:marRight w:val="0"/>
      <w:marTop w:val="0"/>
      <w:marBottom w:val="0"/>
      <w:divBdr>
        <w:top w:val="none" w:sz="0" w:space="0" w:color="auto"/>
        <w:left w:val="none" w:sz="0" w:space="0" w:color="auto"/>
        <w:bottom w:val="none" w:sz="0" w:space="0" w:color="auto"/>
        <w:right w:val="none" w:sz="0" w:space="0" w:color="auto"/>
      </w:divBdr>
    </w:div>
    <w:div w:id="1241326948">
      <w:bodyDiv w:val="1"/>
      <w:marLeft w:val="0"/>
      <w:marRight w:val="0"/>
      <w:marTop w:val="0"/>
      <w:marBottom w:val="0"/>
      <w:divBdr>
        <w:top w:val="none" w:sz="0" w:space="0" w:color="auto"/>
        <w:left w:val="none" w:sz="0" w:space="0" w:color="auto"/>
        <w:bottom w:val="none" w:sz="0" w:space="0" w:color="auto"/>
        <w:right w:val="none" w:sz="0" w:space="0" w:color="auto"/>
      </w:divBdr>
    </w:div>
    <w:div w:id="1290283149">
      <w:bodyDiv w:val="1"/>
      <w:marLeft w:val="0"/>
      <w:marRight w:val="0"/>
      <w:marTop w:val="0"/>
      <w:marBottom w:val="0"/>
      <w:divBdr>
        <w:top w:val="none" w:sz="0" w:space="0" w:color="auto"/>
        <w:left w:val="none" w:sz="0" w:space="0" w:color="auto"/>
        <w:bottom w:val="none" w:sz="0" w:space="0" w:color="auto"/>
        <w:right w:val="none" w:sz="0" w:space="0" w:color="auto"/>
      </w:divBdr>
    </w:div>
    <w:div w:id="1487470888">
      <w:bodyDiv w:val="1"/>
      <w:marLeft w:val="0"/>
      <w:marRight w:val="0"/>
      <w:marTop w:val="0"/>
      <w:marBottom w:val="0"/>
      <w:divBdr>
        <w:top w:val="none" w:sz="0" w:space="0" w:color="auto"/>
        <w:left w:val="none" w:sz="0" w:space="0" w:color="auto"/>
        <w:bottom w:val="none" w:sz="0" w:space="0" w:color="auto"/>
        <w:right w:val="none" w:sz="0" w:space="0" w:color="auto"/>
      </w:divBdr>
    </w:div>
    <w:div w:id="1505587631">
      <w:bodyDiv w:val="1"/>
      <w:marLeft w:val="0"/>
      <w:marRight w:val="0"/>
      <w:marTop w:val="0"/>
      <w:marBottom w:val="0"/>
      <w:divBdr>
        <w:top w:val="none" w:sz="0" w:space="0" w:color="auto"/>
        <w:left w:val="none" w:sz="0" w:space="0" w:color="auto"/>
        <w:bottom w:val="none" w:sz="0" w:space="0" w:color="auto"/>
        <w:right w:val="none" w:sz="0" w:space="0" w:color="auto"/>
      </w:divBdr>
    </w:div>
    <w:div w:id="1648702751">
      <w:bodyDiv w:val="1"/>
      <w:marLeft w:val="0"/>
      <w:marRight w:val="0"/>
      <w:marTop w:val="0"/>
      <w:marBottom w:val="0"/>
      <w:divBdr>
        <w:top w:val="none" w:sz="0" w:space="0" w:color="auto"/>
        <w:left w:val="none" w:sz="0" w:space="0" w:color="auto"/>
        <w:bottom w:val="none" w:sz="0" w:space="0" w:color="auto"/>
        <w:right w:val="none" w:sz="0" w:space="0" w:color="auto"/>
      </w:divBdr>
    </w:div>
    <w:div w:id="1672023194">
      <w:bodyDiv w:val="1"/>
      <w:marLeft w:val="0"/>
      <w:marRight w:val="0"/>
      <w:marTop w:val="0"/>
      <w:marBottom w:val="0"/>
      <w:divBdr>
        <w:top w:val="none" w:sz="0" w:space="0" w:color="auto"/>
        <w:left w:val="none" w:sz="0" w:space="0" w:color="auto"/>
        <w:bottom w:val="none" w:sz="0" w:space="0" w:color="auto"/>
        <w:right w:val="none" w:sz="0" w:space="0" w:color="auto"/>
      </w:divBdr>
    </w:div>
    <w:div w:id="1741252534">
      <w:bodyDiv w:val="1"/>
      <w:marLeft w:val="0"/>
      <w:marRight w:val="0"/>
      <w:marTop w:val="0"/>
      <w:marBottom w:val="0"/>
      <w:divBdr>
        <w:top w:val="none" w:sz="0" w:space="0" w:color="auto"/>
        <w:left w:val="none" w:sz="0" w:space="0" w:color="auto"/>
        <w:bottom w:val="none" w:sz="0" w:space="0" w:color="auto"/>
        <w:right w:val="none" w:sz="0" w:space="0" w:color="auto"/>
      </w:divBdr>
    </w:div>
    <w:div w:id="1756631823">
      <w:bodyDiv w:val="1"/>
      <w:marLeft w:val="0"/>
      <w:marRight w:val="0"/>
      <w:marTop w:val="0"/>
      <w:marBottom w:val="0"/>
      <w:divBdr>
        <w:top w:val="none" w:sz="0" w:space="0" w:color="auto"/>
        <w:left w:val="none" w:sz="0" w:space="0" w:color="auto"/>
        <w:bottom w:val="none" w:sz="0" w:space="0" w:color="auto"/>
        <w:right w:val="none" w:sz="0" w:space="0" w:color="auto"/>
      </w:divBdr>
    </w:div>
    <w:div w:id="1759985821">
      <w:bodyDiv w:val="1"/>
      <w:marLeft w:val="0"/>
      <w:marRight w:val="0"/>
      <w:marTop w:val="0"/>
      <w:marBottom w:val="0"/>
      <w:divBdr>
        <w:top w:val="none" w:sz="0" w:space="0" w:color="auto"/>
        <w:left w:val="none" w:sz="0" w:space="0" w:color="auto"/>
        <w:bottom w:val="none" w:sz="0" w:space="0" w:color="auto"/>
        <w:right w:val="none" w:sz="0" w:space="0" w:color="auto"/>
      </w:divBdr>
    </w:div>
    <w:div w:id="1813405946">
      <w:bodyDiv w:val="1"/>
      <w:marLeft w:val="0"/>
      <w:marRight w:val="0"/>
      <w:marTop w:val="0"/>
      <w:marBottom w:val="0"/>
      <w:divBdr>
        <w:top w:val="none" w:sz="0" w:space="0" w:color="auto"/>
        <w:left w:val="none" w:sz="0" w:space="0" w:color="auto"/>
        <w:bottom w:val="none" w:sz="0" w:space="0" w:color="auto"/>
        <w:right w:val="none" w:sz="0" w:space="0" w:color="auto"/>
      </w:divBdr>
    </w:div>
    <w:div w:id="1834955535">
      <w:bodyDiv w:val="1"/>
      <w:marLeft w:val="0"/>
      <w:marRight w:val="0"/>
      <w:marTop w:val="0"/>
      <w:marBottom w:val="0"/>
      <w:divBdr>
        <w:top w:val="none" w:sz="0" w:space="0" w:color="auto"/>
        <w:left w:val="none" w:sz="0" w:space="0" w:color="auto"/>
        <w:bottom w:val="none" w:sz="0" w:space="0" w:color="auto"/>
        <w:right w:val="none" w:sz="0" w:space="0" w:color="auto"/>
      </w:divBdr>
    </w:div>
    <w:div w:id="1871524576">
      <w:bodyDiv w:val="1"/>
      <w:marLeft w:val="0"/>
      <w:marRight w:val="0"/>
      <w:marTop w:val="0"/>
      <w:marBottom w:val="0"/>
      <w:divBdr>
        <w:top w:val="none" w:sz="0" w:space="0" w:color="auto"/>
        <w:left w:val="none" w:sz="0" w:space="0" w:color="auto"/>
        <w:bottom w:val="none" w:sz="0" w:space="0" w:color="auto"/>
        <w:right w:val="none" w:sz="0" w:space="0" w:color="auto"/>
      </w:divBdr>
    </w:div>
    <w:div w:id="1894848283">
      <w:bodyDiv w:val="1"/>
      <w:marLeft w:val="0"/>
      <w:marRight w:val="0"/>
      <w:marTop w:val="0"/>
      <w:marBottom w:val="0"/>
      <w:divBdr>
        <w:top w:val="none" w:sz="0" w:space="0" w:color="auto"/>
        <w:left w:val="none" w:sz="0" w:space="0" w:color="auto"/>
        <w:bottom w:val="none" w:sz="0" w:space="0" w:color="auto"/>
        <w:right w:val="none" w:sz="0" w:space="0" w:color="auto"/>
      </w:divBdr>
    </w:div>
    <w:div w:id="1966085289">
      <w:bodyDiv w:val="1"/>
      <w:marLeft w:val="0"/>
      <w:marRight w:val="0"/>
      <w:marTop w:val="0"/>
      <w:marBottom w:val="0"/>
      <w:divBdr>
        <w:top w:val="none" w:sz="0" w:space="0" w:color="auto"/>
        <w:left w:val="none" w:sz="0" w:space="0" w:color="auto"/>
        <w:bottom w:val="none" w:sz="0" w:space="0" w:color="auto"/>
        <w:right w:val="none" w:sz="0" w:space="0" w:color="auto"/>
      </w:divBdr>
    </w:div>
    <w:div w:id="2002854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orporate.lidl.com.cy/el/"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linkedin.com/company/lidl-cyprus"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nstagram.com/lidl_cyprus/"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facebook.com/lidlcy"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lidlfoodacademy.com.cy/"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1FFE2E-59E9-9B47-9369-A2081DF48036}">
  <ds:schemaRefs>
    <ds:schemaRef ds:uri="http://schemas.openxmlformats.org/officeDocument/2006/bibliography"/>
  </ds:schemaRefs>
</ds:datastoreItem>
</file>

<file path=docMetadata/LabelInfo.xml><?xml version="1.0" encoding="utf-8"?>
<clbl:labelList xmlns:clbl="http://schemas.microsoft.com/office/2020/mipLabelMetadata">
  <clbl:label id="{60b37cb2-a399-4c31-a85a-411fc8b623d3}" enabled="1" method="Standard" siteId="{d04f4717-5a6e-4b98-b3f9-6918e0385f4c}"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434</Words>
  <Characters>2345</Characters>
  <Application>Microsoft Office Word</Application>
  <DocSecurity>0</DocSecurity>
  <Lines>19</Lines>
  <Paragraphs>5</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2774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Dimitroulakis, Georgios</dc:creator>
  <cp:keywords/>
  <dc:description/>
  <cp:lastModifiedBy>Nikoleta Evangelia Filippidou (ΝΙΚΟΛΕΤΑ ΕΥΑΓΓΕΛΙΑ ΦΙΛΙΠΠΙΔΟΥ)</cp:lastModifiedBy>
  <cp:revision>27</cp:revision>
  <cp:lastPrinted>2017-09-18T08:53:00Z</cp:lastPrinted>
  <dcterms:created xsi:type="dcterms:W3CDTF">2023-01-25T14:38:00Z</dcterms:created>
  <dcterms:modified xsi:type="dcterms:W3CDTF">2026-04-07T11:07:00Z</dcterms:modified>
</cp:coreProperties>
</file>